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942" w:rsidRPr="008658CE" w:rsidRDefault="00861B36" w:rsidP="00592DF2">
      <w:pPr>
        <w:tabs>
          <w:tab w:val="center" w:pos="4536"/>
          <w:tab w:val="right" w:pos="8280"/>
          <w:tab w:val="right" w:pos="9639"/>
        </w:tabs>
        <w:jc w:val="both"/>
        <w:rPr>
          <w:b/>
          <w:bCs/>
          <w:sz w:val="22"/>
          <w:szCs w:val="22"/>
        </w:rPr>
      </w:pPr>
      <w:r w:rsidRPr="008658CE">
        <w:rPr>
          <w:b/>
          <w:bCs/>
          <w:sz w:val="22"/>
          <w:szCs w:val="22"/>
        </w:rPr>
        <w:t>3GPP TSG RAN WG1 #10</w:t>
      </w:r>
      <w:r w:rsidR="0074638E" w:rsidRPr="008658CE">
        <w:rPr>
          <w:b/>
          <w:bCs/>
          <w:sz w:val="22"/>
          <w:szCs w:val="22"/>
        </w:rPr>
        <w:t>4</w:t>
      </w:r>
      <w:r w:rsidR="0069634C" w:rsidRPr="008658CE">
        <w:rPr>
          <w:b/>
          <w:bCs/>
          <w:sz w:val="22"/>
          <w:szCs w:val="22"/>
        </w:rPr>
        <w:t>bis</w:t>
      </w:r>
      <w:r w:rsidR="00E07279" w:rsidRPr="008658CE">
        <w:rPr>
          <w:b/>
          <w:bCs/>
          <w:sz w:val="22"/>
          <w:szCs w:val="22"/>
        </w:rPr>
        <w:t>-e</w:t>
      </w:r>
      <w:r w:rsidR="001C3942" w:rsidRPr="008658CE">
        <w:rPr>
          <w:b/>
          <w:bCs/>
          <w:sz w:val="22"/>
          <w:szCs w:val="22"/>
        </w:rPr>
        <w:t xml:space="preserve">                                                     </w:t>
      </w:r>
      <w:r w:rsidR="00592DF2" w:rsidRPr="008658CE">
        <w:rPr>
          <w:b/>
          <w:bCs/>
          <w:sz w:val="22"/>
          <w:szCs w:val="22"/>
        </w:rPr>
        <w:t xml:space="preserve">                            </w:t>
      </w:r>
      <w:r w:rsidR="0069634C" w:rsidRPr="008658CE">
        <w:rPr>
          <w:b/>
          <w:bCs/>
          <w:sz w:val="22"/>
          <w:szCs w:val="22"/>
        </w:rPr>
        <w:t>R1-2102398</w:t>
      </w:r>
    </w:p>
    <w:p w:rsidR="001C3942" w:rsidRPr="008658CE" w:rsidRDefault="00365CB3" w:rsidP="001C3942">
      <w:pPr>
        <w:tabs>
          <w:tab w:val="center" w:pos="4536"/>
          <w:tab w:val="right" w:pos="9072"/>
        </w:tabs>
        <w:rPr>
          <w:rFonts w:eastAsia="MS Mincho"/>
          <w:b/>
          <w:bCs/>
          <w:sz w:val="22"/>
          <w:szCs w:val="22"/>
          <w:lang w:eastAsia="ja-JP"/>
        </w:rPr>
      </w:pPr>
      <w:proofErr w:type="gramStart"/>
      <w:r w:rsidRPr="008658CE">
        <w:rPr>
          <w:rFonts w:eastAsia="MS Mincho"/>
          <w:b/>
          <w:bCs/>
          <w:sz w:val="22"/>
          <w:szCs w:val="22"/>
          <w:lang w:eastAsia="ja-JP"/>
        </w:rPr>
        <w:t>e-Meeting</w:t>
      </w:r>
      <w:proofErr w:type="gramEnd"/>
      <w:r w:rsidRPr="008658CE">
        <w:rPr>
          <w:rFonts w:eastAsia="MS Mincho"/>
          <w:b/>
          <w:bCs/>
          <w:sz w:val="22"/>
          <w:szCs w:val="22"/>
          <w:lang w:eastAsia="ja-JP"/>
        </w:rPr>
        <w:t xml:space="preserve">, </w:t>
      </w:r>
      <w:r w:rsidR="0069634C" w:rsidRPr="008658CE">
        <w:rPr>
          <w:rFonts w:eastAsia="MS Mincho"/>
          <w:b/>
          <w:bCs/>
          <w:sz w:val="22"/>
          <w:szCs w:val="22"/>
          <w:lang w:eastAsia="ja-JP"/>
        </w:rPr>
        <w:t>April 12</w:t>
      </w:r>
      <w:r w:rsidR="0069634C" w:rsidRPr="008658CE">
        <w:rPr>
          <w:rFonts w:eastAsia="MS Mincho"/>
          <w:b/>
          <w:bCs/>
          <w:sz w:val="22"/>
          <w:szCs w:val="22"/>
          <w:vertAlign w:val="superscript"/>
          <w:lang w:eastAsia="ja-JP"/>
        </w:rPr>
        <w:t>th</w:t>
      </w:r>
      <w:r w:rsidR="0069634C" w:rsidRPr="008658CE">
        <w:rPr>
          <w:rFonts w:eastAsia="MS Mincho"/>
          <w:b/>
          <w:bCs/>
          <w:sz w:val="22"/>
          <w:szCs w:val="22"/>
          <w:lang w:eastAsia="ja-JP"/>
        </w:rPr>
        <w:t xml:space="preserve"> –20</w:t>
      </w:r>
      <w:r w:rsidR="0069634C" w:rsidRPr="008658CE">
        <w:rPr>
          <w:rFonts w:eastAsia="MS Mincho"/>
          <w:b/>
          <w:bCs/>
          <w:sz w:val="22"/>
          <w:szCs w:val="22"/>
          <w:vertAlign w:val="superscript"/>
          <w:lang w:eastAsia="ja-JP"/>
        </w:rPr>
        <w:t>th</w:t>
      </w:r>
      <w:r w:rsidR="0069634C" w:rsidRPr="008658CE">
        <w:rPr>
          <w:rFonts w:eastAsia="MS Mincho"/>
          <w:b/>
          <w:bCs/>
          <w:sz w:val="22"/>
          <w:szCs w:val="22"/>
          <w:lang w:eastAsia="ja-JP"/>
        </w:rPr>
        <w:t xml:space="preserve"> </w:t>
      </w:r>
      <w:r w:rsidR="001C3942" w:rsidRPr="008658CE">
        <w:rPr>
          <w:rFonts w:eastAsia="MS Mincho"/>
          <w:b/>
          <w:bCs/>
          <w:sz w:val="22"/>
          <w:szCs w:val="22"/>
          <w:lang w:eastAsia="ja-JP"/>
        </w:rPr>
        <w:t>, 202</w:t>
      </w:r>
      <w:r w:rsidR="0074638E" w:rsidRPr="008658CE">
        <w:rPr>
          <w:rFonts w:eastAsia="MS Mincho"/>
          <w:b/>
          <w:bCs/>
          <w:sz w:val="22"/>
          <w:szCs w:val="22"/>
          <w:lang w:eastAsia="ja-JP"/>
        </w:rPr>
        <w:t>1</w:t>
      </w:r>
    </w:p>
    <w:p w:rsidR="00A30E24" w:rsidRPr="008658CE" w:rsidRDefault="00A30E24">
      <w:pPr>
        <w:pStyle w:val="a4"/>
        <w:rPr>
          <w:rFonts w:ascii="Times New Roman" w:eastAsia="SimSun" w:hAnsi="Times New Roman"/>
          <w:sz w:val="22"/>
          <w:lang w:eastAsia="zh-CN"/>
        </w:rPr>
      </w:pPr>
    </w:p>
    <w:p w:rsidR="00A30E24" w:rsidRPr="008658CE" w:rsidRDefault="00A30E24">
      <w:pPr>
        <w:pStyle w:val="a4"/>
        <w:tabs>
          <w:tab w:val="clear" w:pos="4536"/>
          <w:tab w:val="left" w:pos="1800"/>
        </w:tabs>
        <w:ind w:left="1800" w:hanging="1800"/>
        <w:rPr>
          <w:rFonts w:ascii="Times New Roman" w:eastAsia="SimSun" w:hAnsi="Times New Roman"/>
          <w:sz w:val="22"/>
          <w:lang w:eastAsia="zh-CN"/>
        </w:rPr>
      </w:pPr>
      <w:r w:rsidRPr="008658CE">
        <w:rPr>
          <w:rFonts w:ascii="Times New Roman" w:eastAsia="SimSun" w:hAnsi="Times New Roman"/>
          <w:sz w:val="22"/>
          <w:lang w:eastAsia="zh-CN"/>
        </w:rPr>
        <w:t>Source:</w:t>
      </w:r>
      <w:r w:rsidRPr="008658CE">
        <w:rPr>
          <w:rFonts w:ascii="Times New Roman" w:eastAsia="SimSun" w:hAnsi="Times New Roman"/>
          <w:sz w:val="22"/>
          <w:lang w:eastAsia="zh-CN"/>
        </w:rPr>
        <w:tab/>
        <w:t>OPPO</w:t>
      </w:r>
    </w:p>
    <w:p w:rsidR="00A30E24" w:rsidRPr="008658CE" w:rsidRDefault="00A30E24">
      <w:pPr>
        <w:pStyle w:val="a4"/>
        <w:tabs>
          <w:tab w:val="clear" w:pos="4536"/>
          <w:tab w:val="left" w:pos="1800"/>
        </w:tabs>
        <w:ind w:left="1800" w:hanging="1800"/>
        <w:rPr>
          <w:rFonts w:ascii="Times New Roman" w:hAnsi="Times New Roman"/>
          <w:sz w:val="22"/>
        </w:rPr>
      </w:pPr>
      <w:r w:rsidRPr="008658CE">
        <w:rPr>
          <w:rFonts w:ascii="Times New Roman" w:hAnsi="Times New Roman"/>
          <w:sz w:val="22"/>
        </w:rPr>
        <w:t>Title:</w:t>
      </w:r>
      <w:r w:rsidRPr="008658CE">
        <w:rPr>
          <w:rFonts w:ascii="Times New Roman" w:hAnsi="Times New Roman"/>
          <w:sz w:val="22"/>
        </w:rPr>
        <w:tab/>
      </w:r>
      <w:r w:rsidR="00AE3877" w:rsidRPr="008658CE">
        <w:rPr>
          <w:rFonts w:ascii="Times New Roman" w:hAnsi="Times New Roman"/>
          <w:sz w:val="22"/>
        </w:rPr>
        <w:t xml:space="preserve">Discussion on </w:t>
      </w:r>
      <w:r w:rsidR="00861B36" w:rsidRPr="008658CE">
        <w:rPr>
          <w:rFonts w:ascii="Times New Roman" w:hAnsi="Times New Roman"/>
          <w:sz w:val="22"/>
        </w:rPr>
        <w:t>enhancement of UL time and frequency synchronization</w:t>
      </w:r>
    </w:p>
    <w:p w:rsidR="00A30E24" w:rsidRPr="008658CE" w:rsidRDefault="00A30E24">
      <w:pPr>
        <w:pStyle w:val="a4"/>
        <w:tabs>
          <w:tab w:val="left" w:pos="1800"/>
        </w:tabs>
        <w:rPr>
          <w:rFonts w:ascii="Times New Roman" w:eastAsia="SimSun" w:hAnsi="Times New Roman"/>
          <w:sz w:val="22"/>
          <w:lang w:eastAsia="zh-CN"/>
        </w:rPr>
      </w:pPr>
      <w:r w:rsidRPr="008658CE">
        <w:rPr>
          <w:rFonts w:ascii="Times New Roman" w:hAnsi="Times New Roman"/>
          <w:sz w:val="22"/>
        </w:rPr>
        <w:t>Agenda Item:</w:t>
      </w:r>
      <w:r w:rsidRPr="008658CE">
        <w:rPr>
          <w:rFonts w:ascii="Times New Roman" w:hAnsi="Times New Roman"/>
          <w:sz w:val="22"/>
        </w:rPr>
        <w:tab/>
      </w:r>
      <w:r w:rsidR="00146767" w:rsidRPr="008658CE">
        <w:rPr>
          <w:rFonts w:ascii="Times New Roman" w:eastAsia="SimSun" w:hAnsi="Times New Roman"/>
          <w:sz w:val="22"/>
          <w:lang w:eastAsia="zh-CN"/>
        </w:rPr>
        <w:t>8.4</w:t>
      </w:r>
      <w:r w:rsidR="00861B36" w:rsidRPr="008658CE">
        <w:rPr>
          <w:rFonts w:ascii="Times New Roman" w:eastAsia="SimSun" w:hAnsi="Times New Roman"/>
          <w:sz w:val="22"/>
          <w:lang w:eastAsia="zh-CN"/>
        </w:rPr>
        <w:t>.2</w:t>
      </w:r>
    </w:p>
    <w:p w:rsidR="00A30E24" w:rsidRPr="008658CE" w:rsidRDefault="00A30E24">
      <w:pPr>
        <w:pStyle w:val="a4"/>
        <w:tabs>
          <w:tab w:val="left" w:pos="1800"/>
        </w:tabs>
        <w:rPr>
          <w:rFonts w:ascii="Times New Roman" w:hAnsi="Times New Roman"/>
          <w:sz w:val="22"/>
        </w:rPr>
      </w:pPr>
      <w:r w:rsidRPr="008658CE">
        <w:rPr>
          <w:rFonts w:ascii="Times New Roman" w:hAnsi="Times New Roman"/>
          <w:sz w:val="22"/>
        </w:rPr>
        <w:t>Document for:</w:t>
      </w:r>
      <w:r w:rsidRPr="008658CE">
        <w:rPr>
          <w:rFonts w:ascii="Times New Roman" w:hAnsi="Times New Roman"/>
          <w:sz w:val="22"/>
        </w:rPr>
        <w:tab/>
        <w:t>Discussion and Decision</w:t>
      </w:r>
    </w:p>
    <w:p w:rsidR="00A30E24" w:rsidRPr="008658CE" w:rsidRDefault="00A30E24">
      <w:pPr>
        <w:pBdr>
          <w:bottom w:val="single" w:sz="4" w:space="1" w:color="auto"/>
        </w:pBdr>
        <w:tabs>
          <w:tab w:val="left" w:pos="2552"/>
        </w:tabs>
      </w:pPr>
    </w:p>
    <w:p w:rsidR="00A30E24" w:rsidRPr="008658CE" w:rsidRDefault="00A30E24">
      <w:pPr>
        <w:pStyle w:val="1"/>
        <w:spacing w:before="180"/>
        <w:ind w:left="562" w:hanging="562"/>
        <w:rPr>
          <w:rFonts w:ascii="Times New Roman" w:hAnsi="Times New Roman" w:cs="Times New Roman"/>
        </w:rPr>
      </w:pPr>
      <w:r w:rsidRPr="008658CE">
        <w:rPr>
          <w:rFonts w:ascii="Times New Roman" w:hAnsi="Times New Roman" w:cs="Times New Roman"/>
        </w:rPr>
        <w:t>Introduction</w:t>
      </w:r>
    </w:p>
    <w:p w:rsidR="00861B36" w:rsidRPr="008658CE" w:rsidRDefault="00861B36" w:rsidP="00540EB6">
      <w:pPr>
        <w:pStyle w:val="a0"/>
      </w:pPr>
      <w:r w:rsidRPr="008658CE">
        <w:t>In the RAN1#10</w:t>
      </w:r>
      <w:r w:rsidR="006E283C">
        <w:t>4</w:t>
      </w:r>
      <w:r w:rsidRPr="008658CE">
        <w:t>e meeting, the potential enhancements for UL time and frequency synchronization were extensively discussed and we have reached the following agreements</w:t>
      </w:r>
      <w:r w:rsidR="005E6E8A" w:rsidRPr="008658CE">
        <w:t xml:space="preserve"> [1]</w:t>
      </w:r>
      <w:r w:rsidRPr="008658CE">
        <w:t>:</w:t>
      </w:r>
    </w:p>
    <w:p w:rsidR="00C10C9B" w:rsidRPr="008658CE" w:rsidRDefault="00C10C9B" w:rsidP="00C10C9B">
      <w:pPr>
        <w:rPr>
          <w:lang w:eastAsia="x-none"/>
        </w:rPr>
      </w:pPr>
      <w:r w:rsidRPr="008658CE">
        <w:rPr>
          <w:highlight w:val="green"/>
          <w:lang w:eastAsia="x-none"/>
        </w:rPr>
        <w:t>Agreement:</w:t>
      </w:r>
    </w:p>
    <w:p w:rsidR="00C10C9B" w:rsidRPr="008658CE" w:rsidRDefault="00C10C9B" w:rsidP="00C10C9B">
      <w:pPr>
        <w:rPr>
          <w:lang w:eastAsia="x-none"/>
        </w:rPr>
      </w:pPr>
      <w:r w:rsidRPr="008658CE">
        <w:rPr>
          <w:lang w:eastAsia="x-none"/>
        </w:rPr>
        <w:t>An NTN UE in RRC_CONNECTED state is required to support UE specific TA calculation based at least on its GNSS-acquired position and the serving satellite ephemeris.</w:t>
      </w:r>
    </w:p>
    <w:p w:rsidR="00C10C9B" w:rsidRPr="008658CE" w:rsidRDefault="00C10C9B" w:rsidP="00C10C9B">
      <w:pPr>
        <w:rPr>
          <w:lang w:eastAsia="x-none"/>
        </w:rPr>
      </w:pPr>
      <w:r w:rsidRPr="008658CE">
        <w:rPr>
          <w:lang w:eastAsia="x-none"/>
        </w:rPr>
        <w:t>FFS: Operation of closed loop and open loop TA control</w:t>
      </w:r>
    </w:p>
    <w:p w:rsidR="00C10C9B" w:rsidRPr="008658CE" w:rsidRDefault="00C10C9B" w:rsidP="00C10C9B">
      <w:pPr>
        <w:rPr>
          <w:lang w:eastAsia="x-none"/>
        </w:rPr>
      </w:pPr>
    </w:p>
    <w:p w:rsidR="00C10C9B" w:rsidRPr="008658CE" w:rsidRDefault="00C10C9B" w:rsidP="00C10C9B">
      <w:pPr>
        <w:rPr>
          <w:lang w:eastAsia="x-none"/>
        </w:rPr>
      </w:pPr>
      <w:r w:rsidRPr="008658CE">
        <w:rPr>
          <w:highlight w:val="green"/>
          <w:lang w:eastAsia="x-none"/>
        </w:rPr>
        <w:t>Agreement:</w:t>
      </w:r>
      <w:bookmarkStart w:id="0" w:name="_GoBack"/>
      <w:bookmarkEnd w:id="0"/>
    </w:p>
    <w:p w:rsidR="00C10C9B" w:rsidRPr="008658CE" w:rsidRDefault="00C10C9B" w:rsidP="00C10C9B">
      <w:pPr>
        <w:rPr>
          <w:lang w:eastAsia="x-none"/>
        </w:rPr>
      </w:pPr>
      <w:r w:rsidRPr="008658CE">
        <w:rPr>
          <w:lang w:eastAsia="x-none"/>
        </w:rPr>
        <w:t>For TA update in RRC_CONNECTED state, combination of both open (i.e. UE autonomous TA estimation, and common TA estimation) and closed (i.e., received TA commands) control loops shall be supported for NTN.</w:t>
      </w:r>
    </w:p>
    <w:p w:rsidR="00C10C9B" w:rsidRPr="008658CE" w:rsidRDefault="00C10C9B" w:rsidP="00C10C9B">
      <w:pPr>
        <w:rPr>
          <w:lang w:eastAsia="x-none"/>
        </w:rPr>
      </w:pPr>
      <w:r w:rsidRPr="008658CE">
        <w:rPr>
          <w:lang w:eastAsia="x-none"/>
        </w:rPr>
        <w:t>FFS: Details of the combination of open and closed loop TA control</w:t>
      </w:r>
    </w:p>
    <w:p w:rsidR="00C10C9B" w:rsidRPr="008658CE" w:rsidRDefault="00C10C9B" w:rsidP="00C10C9B">
      <w:pPr>
        <w:rPr>
          <w:lang w:eastAsia="x-none"/>
        </w:rPr>
      </w:pPr>
    </w:p>
    <w:p w:rsidR="00C10C9B" w:rsidRPr="008658CE" w:rsidRDefault="00C10C9B" w:rsidP="00C10C9B">
      <w:pPr>
        <w:rPr>
          <w:u w:val="single"/>
          <w:lang w:eastAsia="x-none"/>
        </w:rPr>
      </w:pPr>
      <w:r w:rsidRPr="008658CE">
        <w:rPr>
          <w:u w:val="single"/>
          <w:lang w:eastAsia="x-none"/>
        </w:rPr>
        <w:t>Conclusion:</w:t>
      </w:r>
    </w:p>
    <w:p w:rsidR="00C10C9B" w:rsidRPr="008658CE" w:rsidRDefault="00C10C9B" w:rsidP="00C10C9B">
      <w:pPr>
        <w:rPr>
          <w:lang w:eastAsia="x-none"/>
        </w:rPr>
      </w:pPr>
      <w:r w:rsidRPr="008658CE">
        <w:rPr>
          <w:lang w:eastAsia="x-none"/>
        </w:rPr>
        <w:t>It is up to RAN4 to decide whether interruptions or measurement gaps are required for GNSS measurements during NTN operation</w:t>
      </w:r>
    </w:p>
    <w:p w:rsidR="00C10C9B" w:rsidRPr="008658CE" w:rsidRDefault="00C10C9B" w:rsidP="00C10C9B">
      <w:pPr>
        <w:rPr>
          <w:lang w:eastAsia="x-none"/>
        </w:rPr>
      </w:pPr>
    </w:p>
    <w:p w:rsidR="00C10C9B" w:rsidRPr="008658CE" w:rsidRDefault="00C10C9B" w:rsidP="00C10C9B">
      <w:pPr>
        <w:rPr>
          <w:lang w:eastAsia="x-none"/>
        </w:rPr>
      </w:pPr>
    </w:p>
    <w:p w:rsidR="00C10C9B" w:rsidRPr="008658CE" w:rsidRDefault="00C10C9B" w:rsidP="00C10C9B">
      <w:pPr>
        <w:rPr>
          <w:lang w:eastAsia="x-none"/>
        </w:rPr>
      </w:pPr>
      <w:r w:rsidRPr="008658CE">
        <w:rPr>
          <w:highlight w:val="green"/>
          <w:lang w:eastAsia="x-none"/>
        </w:rPr>
        <w:t>Agreement:</w:t>
      </w:r>
      <w:r w:rsidRPr="008658CE">
        <w:rPr>
          <w:lang w:eastAsia="x-none"/>
        </w:rPr>
        <w:t xml:space="preserve"> </w:t>
      </w:r>
    </w:p>
    <w:p w:rsidR="00C10C9B" w:rsidRPr="008658CE" w:rsidRDefault="00C10C9B" w:rsidP="00C10C9B">
      <w:pPr>
        <w:rPr>
          <w:bCs/>
          <w:lang w:eastAsia="x-none"/>
        </w:rPr>
      </w:pPr>
      <w:r w:rsidRPr="008658CE">
        <w:rPr>
          <w:bCs/>
          <w:lang w:eastAsia="x-none"/>
        </w:rPr>
        <w:t xml:space="preserve">RAN1 should send an LS to RAN4 with the following questions: </w:t>
      </w:r>
    </w:p>
    <w:p w:rsidR="00C10C9B" w:rsidRPr="008658CE" w:rsidRDefault="00C10C9B" w:rsidP="00C10C9B">
      <w:pPr>
        <w:rPr>
          <w:bCs/>
          <w:lang w:eastAsia="x-none"/>
        </w:rPr>
      </w:pPr>
      <w:r w:rsidRPr="008658CE">
        <w:rPr>
          <w:bCs/>
          <w:lang w:eastAsia="x-none"/>
        </w:rPr>
        <w:t xml:space="preserve">Question 1: RAN1 would like to ask RAN4, to indicate what are the NTN UL time synchronization </w:t>
      </w:r>
      <w:proofErr w:type="gramStart"/>
      <w:r w:rsidRPr="008658CE">
        <w:rPr>
          <w:bCs/>
          <w:lang w:eastAsia="x-none"/>
        </w:rPr>
        <w:t>requirements</w:t>
      </w:r>
      <w:proofErr w:type="gramEnd"/>
      <w:r w:rsidRPr="008658CE">
        <w:rPr>
          <w:bCs/>
          <w:lang w:eastAsia="x-none"/>
        </w:rPr>
        <w:t>?</w:t>
      </w:r>
    </w:p>
    <w:p w:rsidR="00C10C9B" w:rsidRPr="008658CE" w:rsidRDefault="00C10C9B" w:rsidP="00413D0B">
      <w:pPr>
        <w:numPr>
          <w:ilvl w:val="0"/>
          <w:numId w:val="7"/>
        </w:numPr>
        <w:rPr>
          <w:bCs/>
          <w:lang w:eastAsia="x-none"/>
        </w:rPr>
      </w:pPr>
      <w:r w:rsidRPr="008658CE">
        <w:rPr>
          <w:bCs/>
          <w:lang w:eastAsia="x-none"/>
        </w:rPr>
        <w:t>For initial access (i.e. PRACH transmission)</w:t>
      </w:r>
    </w:p>
    <w:p w:rsidR="00C10C9B" w:rsidRPr="008658CE" w:rsidRDefault="00C10C9B" w:rsidP="00413D0B">
      <w:pPr>
        <w:numPr>
          <w:ilvl w:val="0"/>
          <w:numId w:val="7"/>
        </w:numPr>
        <w:rPr>
          <w:bCs/>
          <w:lang w:eastAsia="x-none"/>
        </w:rPr>
      </w:pPr>
      <w:r w:rsidRPr="008658CE">
        <w:rPr>
          <w:bCs/>
          <w:lang w:eastAsia="x-none"/>
        </w:rPr>
        <w:t>For UL transmissions in RRC Connected State</w:t>
      </w:r>
    </w:p>
    <w:p w:rsidR="00C10C9B" w:rsidRPr="008658CE" w:rsidRDefault="00C10C9B" w:rsidP="00C10C9B">
      <w:pPr>
        <w:rPr>
          <w:bCs/>
          <w:lang w:eastAsia="x-none"/>
        </w:rPr>
      </w:pPr>
      <w:r w:rsidRPr="008658CE">
        <w:rPr>
          <w:bCs/>
          <w:lang w:eastAsia="x-none"/>
        </w:rPr>
        <w:t>Question 2: RAN1 would like to ask RAN4, to indicate what are the NTN UL frequency synchronization requirements?</w:t>
      </w:r>
    </w:p>
    <w:p w:rsidR="00C10C9B" w:rsidRPr="008658CE" w:rsidRDefault="00C10C9B" w:rsidP="00413D0B">
      <w:pPr>
        <w:numPr>
          <w:ilvl w:val="0"/>
          <w:numId w:val="8"/>
        </w:numPr>
        <w:rPr>
          <w:bCs/>
          <w:lang w:eastAsia="x-none"/>
        </w:rPr>
      </w:pPr>
      <w:r w:rsidRPr="008658CE">
        <w:rPr>
          <w:bCs/>
          <w:lang w:eastAsia="x-none"/>
        </w:rPr>
        <w:t>For initial access (i.e. PRACH transmission)</w:t>
      </w:r>
    </w:p>
    <w:p w:rsidR="00C10C9B" w:rsidRPr="008658CE" w:rsidRDefault="00C10C9B" w:rsidP="00413D0B">
      <w:pPr>
        <w:numPr>
          <w:ilvl w:val="0"/>
          <w:numId w:val="8"/>
        </w:numPr>
        <w:rPr>
          <w:bCs/>
          <w:lang w:eastAsia="x-none"/>
        </w:rPr>
      </w:pPr>
      <w:r w:rsidRPr="008658CE">
        <w:rPr>
          <w:bCs/>
          <w:lang w:eastAsia="x-none"/>
        </w:rPr>
        <w:t>For UL transmissions in RRC Connected State</w:t>
      </w:r>
    </w:p>
    <w:p w:rsidR="00C10C9B" w:rsidRPr="008658CE" w:rsidRDefault="00C10C9B" w:rsidP="00C10C9B">
      <w:pPr>
        <w:rPr>
          <w:u w:val="single"/>
          <w:lang w:eastAsia="x-none"/>
        </w:rPr>
      </w:pPr>
    </w:p>
    <w:p w:rsidR="00C10C9B" w:rsidRPr="008658CE" w:rsidRDefault="00C10C9B" w:rsidP="00C10C9B">
      <w:pPr>
        <w:rPr>
          <w:u w:val="single"/>
          <w:lang w:eastAsia="x-none"/>
        </w:rPr>
      </w:pPr>
      <w:r w:rsidRPr="008658CE">
        <w:rPr>
          <w:u w:val="single"/>
          <w:lang w:eastAsia="x-none"/>
        </w:rPr>
        <w:t>Conclusion:</w:t>
      </w:r>
    </w:p>
    <w:p w:rsidR="00C10C9B" w:rsidRPr="008658CE" w:rsidRDefault="00C10C9B" w:rsidP="00C10C9B">
      <w:pPr>
        <w:rPr>
          <w:lang w:eastAsia="x-none"/>
        </w:rPr>
      </w:pPr>
      <w:r w:rsidRPr="008658CE">
        <w:rPr>
          <w:lang w:eastAsia="x-none"/>
        </w:rPr>
        <w:t>If DL frequency compensation for the service link Doppler is applied, indication of the amount of frequency compensation is necessary.</w:t>
      </w:r>
    </w:p>
    <w:p w:rsidR="00C10C9B" w:rsidRPr="008658CE" w:rsidRDefault="00C10C9B" w:rsidP="00413D0B">
      <w:pPr>
        <w:numPr>
          <w:ilvl w:val="0"/>
          <w:numId w:val="9"/>
        </w:numPr>
        <w:rPr>
          <w:lang w:eastAsia="x-none"/>
        </w:rPr>
      </w:pPr>
      <w:r w:rsidRPr="008658CE">
        <w:rPr>
          <w:lang w:eastAsia="x-none"/>
        </w:rPr>
        <w:t>FFS: support of DL frequency compensation for the service link Doppler.</w:t>
      </w:r>
    </w:p>
    <w:p w:rsidR="003156A6" w:rsidRPr="008658CE" w:rsidRDefault="003156A6" w:rsidP="00540EB6">
      <w:pPr>
        <w:pStyle w:val="a0"/>
      </w:pPr>
    </w:p>
    <w:p w:rsidR="003156A6" w:rsidRPr="008658CE" w:rsidRDefault="003156A6" w:rsidP="003156A6">
      <w:pPr>
        <w:pStyle w:val="a0"/>
      </w:pPr>
      <w:r w:rsidRPr="008658CE">
        <w:t xml:space="preserve">In this contribution, we further discuss some of the items that were already discussed in the last meeting but have not yet reached consensus. We hope that our contribution may help making some progresses on this agenda item. </w:t>
      </w:r>
    </w:p>
    <w:p w:rsidR="003156A6" w:rsidRPr="008658CE" w:rsidRDefault="003156A6" w:rsidP="00540EB6">
      <w:pPr>
        <w:pStyle w:val="a0"/>
      </w:pPr>
    </w:p>
    <w:p w:rsidR="00D705C2" w:rsidRPr="008658CE" w:rsidRDefault="00D705C2" w:rsidP="00D705C2">
      <w:pPr>
        <w:pStyle w:val="1"/>
        <w:spacing w:before="180"/>
        <w:ind w:left="562" w:hanging="562"/>
        <w:rPr>
          <w:rFonts w:ascii="Times New Roman" w:hAnsi="Times New Roman" w:cs="Times New Roman"/>
        </w:rPr>
      </w:pPr>
      <w:r w:rsidRPr="008658CE">
        <w:rPr>
          <w:rFonts w:ascii="Times New Roman" w:hAnsi="Times New Roman" w:cs="Times New Roman"/>
        </w:rPr>
        <w:t>Discussion</w:t>
      </w:r>
    </w:p>
    <w:p w:rsidR="003608B3" w:rsidRPr="008658CE" w:rsidRDefault="00C305E5" w:rsidP="003608B3">
      <w:pPr>
        <w:pStyle w:val="2"/>
        <w:rPr>
          <w:rFonts w:ascii="Times New Roman" w:hAnsi="Times New Roman" w:cs="Times New Roman"/>
          <w:lang w:eastAsia="zh-CN"/>
        </w:rPr>
      </w:pPr>
      <w:r w:rsidRPr="008658CE">
        <w:rPr>
          <w:rFonts w:ascii="Times New Roman" w:hAnsi="Times New Roman" w:cs="Times New Roman"/>
          <w:lang w:eastAsia="zh-CN"/>
        </w:rPr>
        <w:t>TA calculation</w:t>
      </w:r>
    </w:p>
    <w:p w:rsidR="0069634C" w:rsidRPr="008658CE" w:rsidRDefault="00C10C9B" w:rsidP="0069634C">
      <w:pPr>
        <w:pStyle w:val="a0"/>
        <w:rPr>
          <w:rFonts w:eastAsiaTheme="minorEastAsia"/>
          <w:lang w:eastAsia="zh-CN"/>
        </w:rPr>
      </w:pPr>
      <w:r w:rsidRPr="008658CE">
        <w:rPr>
          <w:rFonts w:eastAsiaTheme="minorEastAsia"/>
          <w:lang w:eastAsia="zh-CN"/>
        </w:rPr>
        <w:t xml:space="preserve">The timing advance (TA) for an uplink can apply the following formula, which consists of four terms. </w:t>
      </w:r>
    </w:p>
    <w:p w:rsidR="00C10C9B" w:rsidRPr="00211D89" w:rsidRDefault="00A11412" w:rsidP="0069634C">
      <w:pPr>
        <w:pStyle w:val="a0"/>
        <w:rPr>
          <w:rFonts w:eastAsiaTheme="minorEastAsia"/>
          <w:lang w:eastAsia="zh-CN"/>
        </w:rPr>
      </w:pPr>
      <m:oMathPara>
        <m:oMathParaPr>
          <m:jc m:val="left"/>
        </m:oMathParaP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TA</m:t>
              </m: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TA,UE-specific</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TA,common</m:t>
                  </m:r>
                </m:sub>
              </m:sSub>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TA,offset</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c</m:t>
              </m:r>
            </m:sub>
          </m:sSub>
          <m:r>
            <m:rPr>
              <m:sty m:val="p"/>
            </m:rPr>
            <w:rPr>
              <w:rFonts w:ascii="Cambria Math" w:hAnsi="Cambria Math"/>
              <w:szCs w:val="20"/>
            </w:rPr>
            <w:br/>
          </m:r>
        </m:oMath>
      </m:oMathPara>
    </w:p>
    <w:p w:rsidR="00C10C9B" w:rsidRPr="008658CE" w:rsidRDefault="00C10C9B" w:rsidP="0069634C">
      <w:pPr>
        <w:pStyle w:val="a0"/>
        <w:rPr>
          <w:rFonts w:eastAsiaTheme="minorEastAsia"/>
          <w:lang w:eastAsia="zh-CN"/>
        </w:rPr>
      </w:pPr>
      <w:r w:rsidRPr="008658CE">
        <w:rPr>
          <w:rFonts w:eastAsiaTheme="minorEastAsia"/>
          <w:lang w:eastAsia="zh-CN"/>
        </w:rPr>
        <w:t>The term N</w:t>
      </w:r>
      <w:r w:rsidRPr="008658CE">
        <w:rPr>
          <w:rFonts w:eastAsiaTheme="minorEastAsia"/>
          <w:vertAlign w:val="subscript"/>
          <w:lang w:eastAsia="zh-CN"/>
        </w:rPr>
        <w:t>TA</w:t>
      </w:r>
      <w:r w:rsidRPr="008658CE">
        <w:rPr>
          <w:rFonts w:eastAsiaTheme="minorEastAsia"/>
          <w:lang w:eastAsia="zh-CN"/>
        </w:rPr>
        <w:t xml:space="preserve"> can be </w:t>
      </w:r>
      <w:r w:rsidR="00633BAA" w:rsidRPr="008658CE">
        <w:rPr>
          <w:rFonts w:eastAsiaTheme="minorEastAsia"/>
          <w:lang w:eastAsia="zh-CN"/>
        </w:rPr>
        <w:t>assumed to be zero for the PRACH transmission</w:t>
      </w:r>
      <w:r w:rsidR="00A370F8" w:rsidRPr="008658CE">
        <w:rPr>
          <w:rFonts w:eastAsiaTheme="minorEastAsia"/>
          <w:lang w:eastAsia="zh-CN"/>
        </w:rPr>
        <w:t xml:space="preserve"> during the initial access</w:t>
      </w:r>
      <w:r w:rsidR="00633BAA" w:rsidRPr="008658CE">
        <w:rPr>
          <w:rFonts w:eastAsiaTheme="minorEastAsia"/>
          <w:lang w:eastAsia="zh-CN"/>
        </w:rPr>
        <w:t xml:space="preserve">, and it can be further adjusted by RAR or TAC from MAC-CE. </w:t>
      </w:r>
    </w:p>
    <w:p w:rsidR="00633BAA" w:rsidRPr="008658CE" w:rsidRDefault="00633BAA" w:rsidP="0069634C">
      <w:pPr>
        <w:pStyle w:val="a0"/>
        <w:rPr>
          <w:rFonts w:eastAsiaTheme="minorEastAsia"/>
          <w:lang w:eastAsia="zh-CN"/>
        </w:rPr>
      </w:pPr>
      <w:r w:rsidRPr="008658CE">
        <w:rPr>
          <w:rFonts w:eastAsiaTheme="minorEastAsia"/>
          <w:lang w:eastAsia="zh-CN"/>
        </w:rPr>
        <w:lastRenderedPageBreak/>
        <w:t>N</w:t>
      </w:r>
      <w:r w:rsidRPr="008658CE">
        <w:rPr>
          <w:rFonts w:eastAsiaTheme="minorEastAsia"/>
          <w:vertAlign w:val="subscript"/>
          <w:lang w:eastAsia="zh-CN"/>
        </w:rPr>
        <w:t>TA</w:t>
      </w:r>
      <w:proofErr w:type="gramStart"/>
      <w:r w:rsidRPr="008658CE">
        <w:rPr>
          <w:rFonts w:eastAsiaTheme="minorEastAsia"/>
          <w:vertAlign w:val="subscript"/>
          <w:lang w:eastAsia="zh-CN"/>
        </w:rPr>
        <w:t>,UE</w:t>
      </w:r>
      <w:proofErr w:type="gramEnd"/>
      <w:r w:rsidRPr="008658CE">
        <w:rPr>
          <w:rFonts w:eastAsiaTheme="minorEastAsia"/>
          <w:vertAlign w:val="subscript"/>
          <w:lang w:eastAsia="zh-CN"/>
        </w:rPr>
        <w:t>-specific</w:t>
      </w:r>
      <w:r w:rsidRPr="008658CE">
        <w:rPr>
          <w:rFonts w:eastAsiaTheme="minorEastAsia"/>
          <w:lang w:eastAsia="zh-CN"/>
        </w:rPr>
        <w:t xml:space="preserve"> is a UE-specific TA which covers the round trip time of the service link, i.e. between the UE and the NTN satellite. </w:t>
      </w:r>
    </w:p>
    <w:p w:rsidR="00633BAA" w:rsidRPr="00211D89" w:rsidRDefault="00633BAA" w:rsidP="0069634C">
      <w:pPr>
        <w:pStyle w:val="a0"/>
        <w:rPr>
          <w:rFonts w:eastAsia="SimSun"/>
          <w:lang w:eastAsia="zh-CN"/>
        </w:rPr>
      </w:pPr>
      <w:proofErr w:type="spellStart"/>
      <w:r w:rsidRPr="008658CE">
        <w:rPr>
          <w:rFonts w:eastAsia="SimSun"/>
          <w:lang w:eastAsia="zh-CN"/>
        </w:rPr>
        <w:t>N</w:t>
      </w:r>
      <w:r w:rsidRPr="008658CE">
        <w:rPr>
          <w:rFonts w:eastAsia="SimSun"/>
          <w:vertAlign w:val="subscript"/>
          <w:lang w:eastAsia="zh-CN"/>
        </w:rPr>
        <w:t>TA</w:t>
      </w:r>
      <w:proofErr w:type="gramStart"/>
      <w:r w:rsidRPr="008658CE">
        <w:rPr>
          <w:rFonts w:eastAsia="SimSun"/>
          <w:vertAlign w:val="subscript"/>
          <w:lang w:eastAsia="zh-CN"/>
        </w:rPr>
        <w:t>,common</w:t>
      </w:r>
      <w:proofErr w:type="spellEnd"/>
      <w:proofErr w:type="gramEnd"/>
      <w:r w:rsidRPr="008658CE">
        <w:rPr>
          <w:rFonts w:eastAsia="SimSun"/>
          <w:lang w:eastAsia="zh-CN"/>
        </w:rPr>
        <w:t xml:space="preserve"> is a common TA indicated by the network, which refers to a RTT between the NTN satellite and a reference point. The reference point location is decided by the network and the UE does not need to make any assumption on the RP position. </w:t>
      </w:r>
      <w:r w:rsidR="00211D89">
        <w:rPr>
          <w:rFonts w:eastAsia="SimSun"/>
          <w:lang w:eastAsia="zh-CN"/>
        </w:rPr>
        <w:t xml:space="preserve">When the common TA is not provided by the network, UE assumes </w:t>
      </w:r>
      <w:proofErr w:type="spellStart"/>
      <w:r w:rsidR="00211D89" w:rsidRPr="008658CE">
        <w:rPr>
          <w:rFonts w:eastAsia="SimSun"/>
          <w:lang w:eastAsia="zh-CN"/>
        </w:rPr>
        <w:t>N</w:t>
      </w:r>
      <w:r w:rsidR="00211D89" w:rsidRPr="008658CE">
        <w:rPr>
          <w:rFonts w:eastAsia="SimSun"/>
          <w:vertAlign w:val="subscript"/>
          <w:lang w:eastAsia="zh-CN"/>
        </w:rPr>
        <w:t>TA</w:t>
      </w:r>
      <w:proofErr w:type="gramStart"/>
      <w:r w:rsidR="00211D89" w:rsidRPr="008658CE">
        <w:rPr>
          <w:rFonts w:eastAsia="SimSun"/>
          <w:vertAlign w:val="subscript"/>
          <w:lang w:eastAsia="zh-CN"/>
        </w:rPr>
        <w:t>,common</w:t>
      </w:r>
      <w:proofErr w:type="spellEnd"/>
      <w:proofErr w:type="gramEnd"/>
      <w:r w:rsidR="00211D89">
        <w:rPr>
          <w:rFonts w:eastAsia="SimSun"/>
          <w:lang w:eastAsia="zh-CN"/>
        </w:rPr>
        <w:t xml:space="preserve">=0. </w:t>
      </w:r>
    </w:p>
    <w:p w:rsidR="00633BAA" w:rsidRDefault="00C305E5" w:rsidP="0069634C">
      <w:pPr>
        <w:pStyle w:val="a0"/>
        <w:rPr>
          <w:rFonts w:eastAsia="SimSun"/>
          <w:lang w:eastAsia="zh-CN"/>
        </w:rPr>
      </w:pPr>
      <w:proofErr w:type="spellStart"/>
      <w:r w:rsidRPr="008658CE">
        <w:rPr>
          <w:rFonts w:eastAsia="SimSun"/>
          <w:lang w:eastAsia="zh-CN"/>
        </w:rPr>
        <w:t>N</w:t>
      </w:r>
      <w:r w:rsidRPr="008658CE">
        <w:rPr>
          <w:rFonts w:eastAsia="SimSun"/>
          <w:vertAlign w:val="subscript"/>
          <w:lang w:eastAsia="zh-CN"/>
        </w:rPr>
        <w:t>TA</w:t>
      </w:r>
      <w:proofErr w:type="gramStart"/>
      <w:r w:rsidRPr="008658CE">
        <w:rPr>
          <w:rFonts w:eastAsia="SimSun"/>
          <w:vertAlign w:val="subscript"/>
          <w:lang w:eastAsia="zh-CN"/>
        </w:rPr>
        <w:t>,offset</w:t>
      </w:r>
      <w:proofErr w:type="spellEnd"/>
      <w:proofErr w:type="gramEnd"/>
      <w:r w:rsidRPr="008658CE">
        <w:rPr>
          <w:rFonts w:eastAsia="SimSun"/>
          <w:lang w:eastAsia="zh-CN"/>
        </w:rPr>
        <w:t xml:space="preserve"> is a cell-specific offset, which can contain TA margin if it is identified to be necessary. </w:t>
      </w:r>
      <w:r w:rsidR="00211D89">
        <w:rPr>
          <w:rFonts w:eastAsia="SimSun"/>
          <w:lang w:eastAsia="zh-CN"/>
        </w:rPr>
        <w:t xml:space="preserve">Detailed value of </w:t>
      </w:r>
      <w:proofErr w:type="spellStart"/>
      <w:r w:rsidR="00211D89" w:rsidRPr="008658CE">
        <w:rPr>
          <w:rFonts w:eastAsia="SimSun"/>
          <w:lang w:eastAsia="zh-CN"/>
        </w:rPr>
        <w:t>N</w:t>
      </w:r>
      <w:r w:rsidR="00211D89" w:rsidRPr="008658CE">
        <w:rPr>
          <w:rFonts w:eastAsia="SimSun"/>
          <w:vertAlign w:val="subscript"/>
          <w:lang w:eastAsia="zh-CN"/>
        </w:rPr>
        <w:t>TA</w:t>
      </w:r>
      <w:proofErr w:type="gramStart"/>
      <w:r w:rsidR="00211D89" w:rsidRPr="008658CE">
        <w:rPr>
          <w:rFonts w:eastAsia="SimSun"/>
          <w:vertAlign w:val="subscript"/>
          <w:lang w:eastAsia="zh-CN"/>
        </w:rPr>
        <w:t>,offset</w:t>
      </w:r>
      <w:proofErr w:type="spellEnd"/>
      <w:proofErr w:type="gramEnd"/>
      <w:r w:rsidR="00211D89">
        <w:rPr>
          <w:rFonts w:eastAsia="SimSun"/>
          <w:lang w:eastAsia="zh-CN"/>
        </w:rPr>
        <w:t xml:space="preserve"> can take RAN4 input into account. </w:t>
      </w:r>
    </w:p>
    <w:p w:rsidR="00C335B3" w:rsidRDefault="00C335B3" w:rsidP="0069634C">
      <w:pPr>
        <w:pStyle w:val="a0"/>
        <w:rPr>
          <w:rFonts w:eastAsia="SimSun"/>
          <w:lang w:eastAsia="zh-CN"/>
        </w:rPr>
      </w:pPr>
    </w:p>
    <w:p w:rsidR="00C335B3" w:rsidRPr="002B42C2" w:rsidRDefault="00C335B3" w:rsidP="0069634C">
      <w:pPr>
        <w:pStyle w:val="a0"/>
        <w:rPr>
          <w:rFonts w:eastAsia="SimSun" w:hint="eastAsia"/>
          <w:b/>
          <w:szCs w:val="20"/>
        </w:rPr>
      </w:pPr>
      <w:r w:rsidRPr="002B42C2">
        <w:rPr>
          <w:rFonts w:eastAsia="SimSun"/>
          <w:b/>
          <w:lang w:eastAsia="zh-CN"/>
        </w:rPr>
        <w:t xml:space="preserve">Proposal 1: apply TA </w:t>
      </w:r>
      <w:proofErr w:type="gramStart"/>
      <w:r w:rsidRPr="002B42C2">
        <w:rPr>
          <w:rFonts w:eastAsia="SimSun"/>
          <w:b/>
          <w:lang w:eastAsia="zh-CN"/>
        </w:rPr>
        <w:t xml:space="preserve">as </w:t>
      </w:r>
      <w:proofErr w:type="gramEnd"/>
      <m:oMath>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TA</m:t>
            </m:r>
          </m:sub>
        </m:sSub>
        <m:r>
          <m:rPr>
            <m:sty m:val="b"/>
          </m:rPr>
          <w:rPr>
            <w:rFonts w:ascii="Cambria Math" w:hAnsi="Cambria Math"/>
            <w:szCs w:val="20"/>
          </w:rPr>
          <m:t>=</m:t>
        </m:r>
        <m:d>
          <m:dPr>
            <m:ctrlPr>
              <w:rPr>
                <w:rFonts w:ascii="Cambria Math" w:hAnsi="Cambria Math"/>
                <w:b/>
                <w:szCs w:val="20"/>
              </w:rPr>
            </m:ctrlPr>
          </m:dPr>
          <m:e>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TA,common</m:t>
                </m:r>
              </m:sub>
            </m:sSub>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TA,offset</m:t>
                </m:r>
              </m:sub>
            </m:sSub>
          </m:e>
        </m:d>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c</m:t>
            </m:r>
          </m:sub>
        </m:sSub>
      </m:oMath>
      <w:r w:rsidRPr="002B42C2">
        <w:rPr>
          <w:rFonts w:eastAsia="SimSun" w:hint="eastAsia"/>
          <w:b/>
          <w:szCs w:val="20"/>
        </w:rPr>
        <w:t>, where</w:t>
      </w:r>
    </w:p>
    <w:p w:rsidR="00C335B3" w:rsidRPr="002B42C2" w:rsidRDefault="00C335B3" w:rsidP="00C335B3">
      <w:pPr>
        <w:pStyle w:val="a0"/>
        <w:numPr>
          <w:ilvl w:val="0"/>
          <w:numId w:val="9"/>
        </w:numPr>
        <w:rPr>
          <w:rFonts w:eastAsiaTheme="minorEastAsia"/>
          <w:b/>
          <w:lang w:eastAsia="zh-CN"/>
        </w:rPr>
      </w:pPr>
      <w:r w:rsidRPr="002B42C2">
        <w:rPr>
          <w:rFonts w:eastAsiaTheme="minorEastAsia"/>
          <w:b/>
          <w:lang w:eastAsia="zh-CN"/>
        </w:rPr>
        <w:t>N</w:t>
      </w:r>
      <w:r w:rsidRPr="002B42C2">
        <w:rPr>
          <w:rFonts w:eastAsiaTheme="minorEastAsia"/>
          <w:b/>
          <w:vertAlign w:val="subscript"/>
          <w:lang w:eastAsia="zh-CN"/>
        </w:rPr>
        <w:t>TA</w:t>
      </w:r>
      <w:r w:rsidRPr="002B42C2">
        <w:rPr>
          <w:rFonts w:eastAsiaTheme="minorEastAsia"/>
          <w:b/>
          <w:lang w:eastAsia="zh-CN"/>
        </w:rPr>
        <w:t xml:space="preserve"> is adjusted by </w:t>
      </w:r>
      <w:r w:rsidRPr="002B42C2">
        <w:rPr>
          <w:rFonts w:eastAsiaTheme="minorEastAsia"/>
          <w:b/>
          <w:lang w:eastAsia="zh-CN"/>
        </w:rPr>
        <w:t>RAR or TAC from MAC-CE</w:t>
      </w:r>
    </w:p>
    <w:p w:rsidR="00C335B3" w:rsidRPr="002B42C2" w:rsidRDefault="00C335B3" w:rsidP="00C335B3">
      <w:pPr>
        <w:pStyle w:val="a0"/>
        <w:numPr>
          <w:ilvl w:val="0"/>
          <w:numId w:val="9"/>
        </w:numPr>
        <w:rPr>
          <w:rFonts w:eastAsiaTheme="minorEastAsia"/>
          <w:b/>
          <w:lang w:eastAsia="zh-CN"/>
        </w:rPr>
      </w:pPr>
      <w:r w:rsidRPr="002B42C2">
        <w:rPr>
          <w:rFonts w:eastAsiaTheme="minorEastAsia"/>
          <w:b/>
          <w:lang w:eastAsia="zh-CN"/>
        </w:rPr>
        <w:t>N</w:t>
      </w:r>
      <w:r w:rsidRPr="002B42C2">
        <w:rPr>
          <w:rFonts w:eastAsiaTheme="minorEastAsia"/>
          <w:b/>
          <w:vertAlign w:val="subscript"/>
          <w:lang w:eastAsia="zh-CN"/>
        </w:rPr>
        <w:t>TA,UE-specific</w:t>
      </w:r>
      <w:r w:rsidRPr="002B42C2">
        <w:rPr>
          <w:rFonts w:eastAsiaTheme="minorEastAsia"/>
          <w:b/>
          <w:lang w:eastAsia="zh-CN"/>
        </w:rPr>
        <w:t xml:space="preserve"> is a UE-specific TA</w:t>
      </w:r>
      <w:r w:rsidRPr="002B42C2">
        <w:rPr>
          <w:rFonts w:eastAsiaTheme="minorEastAsia"/>
          <w:b/>
          <w:lang w:eastAsia="zh-CN"/>
        </w:rPr>
        <w:t xml:space="preserve"> estimated based on NTN satellite ephemeris</w:t>
      </w:r>
    </w:p>
    <w:p w:rsidR="00C335B3" w:rsidRPr="002B42C2" w:rsidRDefault="00C335B3" w:rsidP="00C335B3">
      <w:pPr>
        <w:pStyle w:val="a0"/>
        <w:numPr>
          <w:ilvl w:val="0"/>
          <w:numId w:val="9"/>
        </w:numPr>
        <w:rPr>
          <w:rFonts w:eastAsiaTheme="minorEastAsia"/>
          <w:b/>
          <w:lang w:eastAsia="zh-CN"/>
        </w:rPr>
      </w:pPr>
      <w:proofErr w:type="spellStart"/>
      <w:r w:rsidRPr="002B42C2">
        <w:rPr>
          <w:rFonts w:eastAsia="SimSun"/>
          <w:b/>
          <w:lang w:eastAsia="zh-CN"/>
        </w:rPr>
        <w:t>N</w:t>
      </w:r>
      <w:r w:rsidRPr="002B42C2">
        <w:rPr>
          <w:rFonts w:eastAsia="SimSun"/>
          <w:b/>
          <w:vertAlign w:val="subscript"/>
          <w:lang w:eastAsia="zh-CN"/>
        </w:rPr>
        <w:t>TA,common</w:t>
      </w:r>
      <w:proofErr w:type="spellEnd"/>
      <w:r w:rsidRPr="002B42C2">
        <w:rPr>
          <w:rFonts w:eastAsia="SimSun"/>
          <w:b/>
          <w:lang w:eastAsia="zh-CN"/>
        </w:rPr>
        <w:t xml:space="preserve"> is a common TA indicated by the network</w:t>
      </w:r>
    </w:p>
    <w:p w:rsidR="00C335B3" w:rsidRPr="002B42C2" w:rsidRDefault="00C335B3" w:rsidP="00C335B3">
      <w:pPr>
        <w:pStyle w:val="a0"/>
        <w:numPr>
          <w:ilvl w:val="0"/>
          <w:numId w:val="9"/>
        </w:numPr>
        <w:rPr>
          <w:rFonts w:eastAsiaTheme="minorEastAsia"/>
          <w:b/>
          <w:lang w:eastAsia="zh-CN"/>
        </w:rPr>
      </w:pPr>
      <w:proofErr w:type="spellStart"/>
      <w:r w:rsidRPr="002B42C2">
        <w:rPr>
          <w:rFonts w:eastAsia="SimSun"/>
          <w:b/>
          <w:lang w:eastAsia="zh-CN"/>
        </w:rPr>
        <w:t>N</w:t>
      </w:r>
      <w:r w:rsidRPr="002B42C2">
        <w:rPr>
          <w:rFonts w:eastAsia="SimSun"/>
          <w:b/>
          <w:vertAlign w:val="subscript"/>
          <w:lang w:eastAsia="zh-CN"/>
        </w:rPr>
        <w:t>TA,offset</w:t>
      </w:r>
      <w:proofErr w:type="spellEnd"/>
      <w:r w:rsidRPr="002B42C2">
        <w:rPr>
          <w:rFonts w:eastAsia="SimSun"/>
          <w:b/>
          <w:lang w:eastAsia="zh-CN"/>
        </w:rPr>
        <w:t xml:space="preserve"> is a cell-specific offset</w:t>
      </w:r>
    </w:p>
    <w:p w:rsidR="00C335B3" w:rsidRPr="002B42C2" w:rsidRDefault="00C335B3" w:rsidP="00C335B3">
      <w:pPr>
        <w:pStyle w:val="a0"/>
        <w:rPr>
          <w:rFonts w:eastAsia="SimSun"/>
          <w:b/>
          <w:lang w:eastAsia="zh-CN"/>
        </w:rPr>
      </w:pPr>
      <w:r w:rsidRPr="002B42C2">
        <w:rPr>
          <w:rFonts w:eastAsia="SimSun"/>
          <w:b/>
          <w:lang w:eastAsia="zh-CN"/>
        </w:rPr>
        <w:t xml:space="preserve">Proposal 2: </w:t>
      </w:r>
      <w:r w:rsidRPr="002B42C2">
        <w:rPr>
          <w:rFonts w:eastAsia="SimSun"/>
          <w:b/>
          <w:lang w:eastAsia="zh-CN"/>
        </w:rPr>
        <w:t xml:space="preserve">When the common TA is not provided by the network, UE assumes </w:t>
      </w:r>
      <w:proofErr w:type="spellStart"/>
      <w:r w:rsidRPr="002B42C2">
        <w:rPr>
          <w:rFonts w:eastAsia="SimSun"/>
          <w:b/>
          <w:lang w:eastAsia="zh-CN"/>
        </w:rPr>
        <w:t>N</w:t>
      </w:r>
      <w:r w:rsidRPr="002B42C2">
        <w:rPr>
          <w:rFonts w:eastAsia="SimSun"/>
          <w:b/>
          <w:vertAlign w:val="subscript"/>
          <w:lang w:eastAsia="zh-CN"/>
        </w:rPr>
        <w:t>TA</w:t>
      </w:r>
      <w:proofErr w:type="gramStart"/>
      <w:r w:rsidRPr="002B42C2">
        <w:rPr>
          <w:rFonts w:eastAsia="SimSun"/>
          <w:b/>
          <w:vertAlign w:val="subscript"/>
          <w:lang w:eastAsia="zh-CN"/>
        </w:rPr>
        <w:t>,common</w:t>
      </w:r>
      <w:proofErr w:type="spellEnd"/>
      <w:proofErr w:type="gramEnd"/>
      <w:r w:rsidRPr="002B42C2">
        <w:rPr>
          <w:rFonts w:eastAsia="SimSun"/>
          <w:b/>
          <w:lang w:eastAsia="zh-CN"/>
        </w:rPr>
        <w:t>=0</w:t>
      </w:r>
      <w:r w:rsidRPr="002B42C2">
        <w:rPr>
          <w:rFonts w:eastAsia="SimSun"/>
          <w:b/>
          <w:lang w:eastAsia="zh-CN"/>
        </w:rPr>
        <w:t>.</w:t>
      </w:r>
    </w:p>
    <w:p w:rsidR="00C335B3" w:rsidRPr="002B42C2" w:rsidRDefault="00C335B3" w:rsidP="00C335B3">
      <w:pPr>
        <w:pStyle w:val="a0"/>
        <w:rPr>
          <w:rFonts w:eastAsiaTheme="minorEastAsia"/>
          <w:b/>
          <w:lang w:eastAsia="zh-CN"/>
        </w:rPr>
      </w:pPr>
      <w:r w:rsidRPr="002B42C2">
        <w:rPr>
          <w:rFonts w:eastAsia="SimSun"/>
          <w:b/>
          <w:lang w:eastAsia="zh-CN"/>
        </w:rPr>
        <w:t xml:space="preserve">Proposal 3: </w:t>
      </w:r>
      <w:proofErr w:type="spellStart"/>
      <w:r w:rsidRPr="002B42C2">
        <w:rPr>
          <w:rFonts w:eastAsia="SimSun"/>
          <w:b/>
          <w:lang w:eastAsia="zh-CN"/>
        </w:rPr>
        <w:t>N</w:t>
      </w:r>
      <w:r w:rsidRPr="002B42C2">
        <w:rPr>
          <w:rFonts w:eastAsia="SimSun"/>
          <w:b/>
          <w:vertAlign w:val="subscript"/>
          <w:lang w:eastAsia="zh-CN"/>
        </w:rPr>
        <w:t>TA</w:t>
      </w:r>
      <w:proofErr w:type="gramStart"/>
      <w:r w:rsidRPr="002B42C2">
        <w:rPr>
          <w:rFonts w:eastAsia="SimSun"/>
          <w:b/>
          <w:vertAlign w:val="subscript"/>
          <w:lang w:eastAsia="zh-CN"/>
        </w:rPr>
        <w:t>,offset</w:t>
      </w:r>
      <w:proofErr w:type="spellEnd"/>
      <w:proofErr w:type="gramEnd"/>
      <w:r w:rsidRPr="002B42C2">
        <w:rPr>
          <w:rFonts w:eastAsia="SimSun"/>
          <w:b/>
          <w:lang w:eastAsia="zh-CN"/>
        </w:rPr>
        <w:t xml:space="preserve"> should factor in TA margin. </w:t>
      </w:r>
    </w:p>
    <w:p w:rsidR="0069634C" w:rsidRDefault="0069634C" w:rsidP="00A050EF">
      <w:pPr>
        <w:pStyle w:val="2"/>
        <w:rPr>
          <w:rFonts w:ascii="Times New Roman" w:hAnsi="Times New Roman" w:cs="Times New Roman"/>
          <w:lang w:eastAsia="zh-CN"/>
        </w:rPr>
      </w:pPr>
      <w:r w:rsidRPr="008658CE">
        <w:rPr>
          <w:rFonts w:ascii="Times New Roman" w:hAnsi="Times New Roman" w:cs="Times New Roman"/>
          <w:lang w:eastAsia="zh-CN"/>
        </w:rPr>
        <w:t xml:space="preserve">TA updating </w:t>
      </w:r>
    </w:p>
    <w:p w:rsidR="00C16936" w:rsidRDefault="00C16936" w:rsidP="00C16936">
      <w:pPr>
        <w:pStyle w:val="a0"/>
        <w:rPr>
          <w:rFonts w:eastAsiaTheme="minorEastAsia"/>
          <w:lang w:eastAsia="zh-CN"/>
        </w:rPr>
      </w:pPr>
      <w:r>
        <w:rPr>
          <w:rFonts w:eastAsiaTheme="minorEastAsia" w:hint="eastAsia"/>
          <w:lang w:eastAsia="zh-CN"/>
        </w:rPr>
        <w:t xml:space="preserve">The TA can be updated from time to time by either network or UE itself. </w:t>
      </w:r>
      <w:r>
        <w:rPr>
          <w:rFonts w:eastAsiaTheme="minorEastAsia"/>
          <w:lang w:eastAsia="zh-CN"/>
        </w:rPr>
        <w:t xml:space="preserve">For network triggered TA updating, the following should be considered. </w:t>
      </w:r>
    </w:p>
    <w:p w:rsidR="00C16936" w:rsidRPr="009F4DBF" w:rsidRDefault="00C16936" w:rsidP="00C16936">
      <w:pPr>
        <w:pStyle w:val="a0"/>
        <w:rPr>
          <w:rFonts w:eastAsia="SimSun"/>
          <w:b/>
          <w:u w:val="single"/>
          <w:lang w:eastAsia="zh-CN"/>
        </w:rPr>
      </w:pPr>
      <w:r w:rsidRPr="009F4DBF">
        <w:rPr>
          <w:rFonts w:eastAsia="SimSun"/>
          <w:b/>
          <w:u w:val="single"/>
          <w:lang w:eastAsia="zh-CN"/>
        </w:rPr>
        <w:t>TA updating by TAC from MAC-CE</w:t>
      </w:r>
    </w:p>
    <w:p w:rsidR="00C16936" w:rsidRPr="00490AE5" w:rsidRDefault="00C16936" w:rsidP="00C16936">
      <w:pPr>
        <w:pStyle w:val="a0"/>
        <w:rPr>
          <w:rFonts w:eastAsiaTheme="minorEastAsia"/>
          <w:lang w:eastAsia="zh-CN"/>
        </w:rPr>
      </w:pPr>
      <w:r>
        <w:rPr>
          <w:rFonts w:eastAsiaTheme="minorEastAsia"/>
          <w:lang w:eastAsia="zh-CN"/>
        </w:rPr>
        <w:t xml:space="preserve">When the TA is updated by MAC-CE, similar to TN system, the term </w:t>
      </w:r>
      <w:r w:rsidRPr="00C16936">
        <w:rPr>
          <w:rFonts w:eastAsia="SimSun"/>
          <w:lang w:eastAsia="zh-CN"/>
        </w:rPr>
        <w:t>N</w:t>
      </w:r>
      <w:r w:rsidRPr="00C16936">
        <w:rPr>
          <w:rFonts w:eastAsia="SimSun"/>
          <w:vertAlign w:val="subscript"/>
          <w:lang w:eastAsia="zh-CN"/>
        </w:rPr>
        <w:t>TA</w:t>
      </w:r>
      <w:r>
        <w:rPr>
          <w:rFonts w:eastAsia="SimSun"/>
          <w:lang w:eastAsia="zh-CN"/>
        </w:rPr>
        <w:t xml:space="preserve"> takes the indicated adjustment from TAC, i.e. </w:t>
      </w:r>
      <w:proofErr w:type="spellStart"/>
      <w:r w:rsidRPr="00C16936">
        <w:rPr>
          <w:rFonts w:eastAsia="SimSun"/>
          <w:lang w:eastAsia="zh-CN"/>
        </w:rPr>
        <w:t>N</w:t>
      </w:r>
      <w:r w:rsidRPr="00C16936">
        <w:rPr>
          <w:rFonts w:eastAsia="SimSun"/>
          <w:vertAlign w:val="subscript"/>
          <w:lang w:eastAsia="zh-CN"/>
        </w:rPr>
        <w:t>TA</w:t>
      </w:r>
      <w:r>
        <w:rPr>
          <w:rFonts w:eastAsia="SimSun"/>
          <w:vertAlign w:val="subscript"/>
          <w:lang w:eastAsia="zh-CN"/>
        </w:rPr>
        <w:t>_new</w:t>
      </w:r>
      <w:proofErr w:type="spellEnd"/>
      <w:r>
        <w:rPr>
          <w:rFonts w:eastAsia="SimSun"/>
          <w:vertAlign w:val="subscript"/>
          <w:lang w:eastAsia="zh-CN"/>
        </w:rPr>
        <w:t xml:space="preserve"> </w:t>
      </w:r>
      <w:r>
        <w:rPr>
          <w:rFonts w:eastAsiaTheme="minorEastAsia"/>
          <w:lang w:eastAsia="zh-CN"/>
        </w:rPr>
        <w:t xml:space="preserve">= </w:t>
      </w:r>
      <w:proofErr w:type="spellStart"/>
      <w:r w:rsidRPr="00C16936">
        <w:rPr>
          <w:rFonts w:eastAsia="SimSun"/>
          <w:lang w:eastAsia="zh-CN"/>
        </w:rPr>
        <w:t>N</w:t>
      </w:r>
      <w:r w:rsidRPr="00C16936">
        <w:rPr>
          <w:rFonts w:eastAsia="SimSun"/>
          <w:vertAlign w:val="subscript"/>
          <w:lang w:eastAsia="zh-CN"/>
        </w:rPr>
        <w:t>TA</w:t>
      </w:r>
      <w:r>
        <w:rPr>
          <w:rFonts w:eastAsia="SimSun"/>
          <w:vertAlign w:val="subscript"/>
          <w:lang w:eastAsia="zh-CN"/>
        </w:rPr>
        <w:t>_old</w:t>
      </w:r>
      <w:proofErr w:type="spellEnd"/>
      <w:r w:rsidR="00490AE5">
        <w:rPr>
          <w:rFonts w:eastAsia="SimSun"/>
          <w:lang w:eastAsia="zh-CN"/>
        </w:rPr>
        <w:t xml:space="preserve"> + adjustment, where the adjustment is </w:t>
      </w:r>
      <w:r w:rsidR="00490AE5" w:rsidRPr="00DA0D08">
        <w:rPr>
          <w:position w:val="-10"/>
        </w:rPr>
        <w:object w:dxaOrig="1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18.25pt" o:ole="">
            <v:imagedata r:id="rId9" o:title=""/>
          </v:shape>
          <o:OLEObject Type="Embed" ProgID="Equation.3" ShapeID="_x0000_i1025" DrawAspect="Content" ObjectID="_1678733761" r:id="rId10"/>
        </w:object>
      </w:r>
      <w:r w:rsidR="00490AE5">
        <w:t>and T</w:t>
      </w:r>
      <w:r w:rsidR="00490AE5">
        <w:rPr>
          <w:vertAlign w:val="subscript"/>
        </w:rPr>
        <w:t>A</w:t>
      </w:r>
      <w:r w:rsidR="00490AE5">
        <w:t xml:space="preserve"> is the TAC indication in the range of [0, 63]. </w:t>
      </w:r>
    </w:p>
    <w:p w:rsidR="00C16936" w:rsidRPr="009F4DBF" w:rsidRDefault="00C16936" w:rsidP="00C16936">
      <w:pPr>
        <w:pStyle w:val="a0"/>
        <w:rPr>
          <w:rFonts w:eastAsiaTheme="minorEastAsia"/>
          <w:b/>
          <w:u w:val="single"/>
          <w:lang w:eastAsia="zh-CN"/>
        </w:rPr>
      </w:pPr>
      <w:r w:rsidRPr="009F4DBF">
        <w:rPr>
          <w:rFonts w:eastAsiaTheme="minorEastAsia"/>
          <w:b/>
          <w:u w:val="single"/>
          <w:lang w:eastAsia="zh-CN"/>
        </w:rPr>
        <w:t>TA updating by RAR</w:t>
      </w:r>
    </w:p>
    <w:p w:rsidR="00C16936" w:rsidRPr="00211D89" w:rsidRDefault="00C16936" w:rsidP="00C16936">
      <w:pPr>
        <w:pStyle w:val="a0"/>
        <w:rPr>
          <w:rFonts w:eastAsiaTheme="minorEastAsia" w:hint="eastAsia"/>
          <w:lang w:eastAsia="zh-CN"/>
        </w:rPr>
      </w:pPr>
      <w:r>
        <w:rPr>
          <w:rFonts w:eastAsiaTheme="minorEastAsia"/>
          <w:lang w:eastAsia="zh-CN"/>
        </w:rPr>
        <w:t xml:space="preserve">When the TA is updated by RAR, the term </w:t>
      </w:r>
      <w:r w:rsidRPr="00C16936">
        <w:rPr>
          <w:rFonts w:eastAsia="SimSun"/>
          <w:lang w:eastAsia="zh-CN"/>
        </w:rPr>
        <w:t>N</w:t>
      </w:r>
      <w:r w:rsidRPr="00C16936">
        <w:rPr>
          <w:rFonts w:eastAsia="SimSun"/>
          <w:vertAlign w:val="subscript"/>
          <w:lang w:eastAsia="zh-CN"/>
        </w:rPr>
        <w:t>TA</w:t>
      </w:r>
      <w:r>
        <w:rPr>
          <w:rFonts w:eastAsia="SimSun"/>
          <w:lang w:eastAsia="zh-CN"/>
        </w:rPr>
        <w:t xml:space="preserve"> takes the indicated adjustment from RAR. In NTN system, </w:t>
      </w:r>
      <w:r w:rsidR="009F4DBF">
        <w:rPr>
          <w:rFonts w:eastAsia="SimSun"/>
          <w:lang w:eastAsia="zh-CN"/>
        </w:rPr>
        <w:t xml:space="preserve">the </w:t>
      </w:r>
      <w:r w:rsidR="009F4DBF" w:rsidRPr="00C16936">
        <w:rPr>
          <w:rFonts w:eastAsia="SimSun"/>
          <w:lang w:eastAsia="zh-CN"/>
        </w:rPr>
        <w:t>N</w:t>
      </w:r>
      <w:r w:rsidR="009F4DBF" w:rsidRPr="00C16936">
        <w:rPr>
          <w:rFonts w:eastAsia="SimSun"/>
          <w:vertAlign w:val="subscript"/>
          <w:lang w:eastAsia="zh-CN"/>
        </w:rPr>
        <w:t>TA</w:t>
      </w:r>
      <w:r w:rsidR="009F4DBF">
        <w:rPr>
          <w:rFonts w:eastAsia="SimSun"/>
          <w:lang w:eastAsia="zh-CN"/>
        </w:rPr>
        <w:t xml:space="preserve"> updating can be the same as TA updating by TAC, i.e. </w:t>
      </w:r>
      <w:proofErr w:type="spellStart"/>
      <w:r w:rsidR="009F4DBF" w:rsidRPr="00C16936">
        <w:rPr>
          <w:rFonts w:eastAsia="SimSun"/>
          <w:lang w:eastAsia="zh-CN"/>
        </w:rPr>
        <w:t>N</w:t>
      </w:r>
      <w:r w:rsidR="009F4DBF" w:rsidRPr="00C16936">
        <w:rPr>
          <w:rFonts w:eastAsia="SimSun"/>
          <w:vertAlign w:val="subscript"/>
          <w:lang w:eastAsia="zh-CN"/>
        </w:rPr>
        <w:t>TA</w:t>
      </w:r>
      <w:r w:rsidR="009F4DBF">
        <w:rPr>
          <w:rFonts w:eastAsia="SimSun"/>
          <w:vertAlign w:val="subscript"/>
          <w:lang w:eastAsia="zh-CN"/>
        </w:rPr>
        <w:t>_new</w:t>
      </w:r>
      <w:proofErr w:type="spellEnd"/>
      <w:r w:rsidR="009F4DBF">
        <w:rPr>
          <w:rFonts w:eastAsia="SimSun"/>
          <w:vertAlign w:val="subscript"/>
          <w:lang w:eastAsia="zh-CN"/>
        </w:rPr>
        <w:t xml:space="preserve"> </w:t>
      </w:r>
      <w:r w:rsidR="009F4DBF" w:rsidRPr="009F4DBF">
        <w:rPr>
          <w:rFonts w:eastAsia="SimSun"/>
          <w:lang w:eastAsia="zh-CN"/>
        </w:rPr>
        <w:t xml:space="preserve">= </w:t>
      </w:r>
      <w:proofErr w:type="spellStart"/>
      <w:r w:rsidR="009F4DBF" w:rsidRPr="00C16936">
        <w:rPr>
          <w:rFonts w:eastAsia="SimSun"/>
          <w:lang w:eastAsia="zh-CN"/>
        </w:rPr>
        <w:t>N</w:t>
      </w:r>
      <w:r w:rsidR="009F4DBF" w:rsidRPr="00C16936">
        <w:rPr>
          <w:rFonts w:eastAsia="SimSun"/>
          <w:vertAlign w:val="subscript"/>
          <w:lang w:eastAsia="zh-CN"/>
        </w:rPr>
        <w:t>TA</w:t>
      </w:r>
      <w:r w:rsidR="009F4DBF">
        <w:rPr>
          <w:rFonts w:eastAsia="SimSun"/>
          <w:vertAlign w:val="subscript"/>
          <w:lang w:eastAsia="zh-CN"/>
        </w:rPr>
        <w:t>_old</w:t>
      </w:r>
      <w:proofErr w:type="spellEnd"/>
      <w:r w:rsidR="009F4DBF">
        <w:rPr>
          <w:rFonts w:eastAsia="SimSun"/>
          <w:lang w:eastAsia="zh-CN"/>
        </w:rPr>
        <w:t xml:space="preserve"> + adjustment, assuming </w:t>
      </w:r>
      <w:proofErr w:type="spellStart"/>
      <w:r w:rsidR="009F4DBF" w:rsidRPr="00C16936">
        <w:rPr>
          <w:rFonts w:eastAsia="SimSun"/>
          <w:lang w:eastAsia="zh-CN"/>
        </w:rPr>
        <w:t>N</w:t>
      </w:r>
      <w:r w:rsidR="009F4DBF" w:rsidRPr="00C16936">
        <w:rPr>
          <w:rFonts w:eastAsia="SimSun"/>
          <w:vertAlign w:val="subscript"/>
          <w:lang w:eastAsia="zh-CN"/>
        </w:rPr>
        <w:t>TA</w:t>
      </w:r>
      <w:r w:rsidR="009F4DBF">
        <w:rPr>
          <w:rFonts w:eastAsia="SimSun"/>
          <w:vertAlign w:val="subscript"/>
          <w:lang w:eastAsia="zh-CN"/>
        </w:rPr>
        <w:t>_old</w:t>
      </w:r>
      <w:proofErr w:type="spellEnd"/>
      <w:r w:rsidR="009F4DBF">
        <w:rPr>
          <w:rFonts w:eastAsia="SimSun"/>
          <w:lang w:eastAsia="zh-CN"/>
        </w:rPr>
        <w:t xml:space="preserve">=0. </w:t>
      </w:r>
      <w:r w:rsidR="00490AE5">
        <w:rPr>
          <w:rFonts w:eastAsia="SimSun"/>
          <w:lang w:eastAsia="zh-CN"/>
        </w:rPr>
        <w:t xml:space="preserve">The adjustment is </w:t>
      </w:r>
      <w:r w:rsidR="00211D89" w:rsidRPr="00DA0D08">
        <w:rPr>
          <w:position w:val="-10"/>
        </w:rPr>
        <w:object w:dxaOrig="2160" w:dyaOrig="360">
          <v:shape id="_x0000_i1026" type="#_x0000_t75" style="width:108pt;height:18.25pt" o:ole="">
            <v:imagedata r:id="rId11" o:title=""/>
          </v:shape>
          <o:OLEObject Type="Embed" ProgID="Equation.3" ShapeID="_x0000_i1026" DrawAspect="Content" ObjectID="_1678733762" r:id="rId12"/>
        </w:object>
      </w:r>
      <w:r w:rsidR="00490AE5">
        <w:t xml:space="preserve">and the </w:t>
      </w:r>
      <w:r w:rsidR="00490AE5">
        <w:t>T</w:t>
      </w:r>
      <w:r w:rsidR="00490AE5">
        <w:rPr>
          <w:vertAlign w:val="subscript"/>
        </w:rPr>
        <w:t>A</w:t>
      </w:r>
      <w:r w:rsidR="00490AE5" w:rsidRPr="00490AE5">
        <w:t xml:space="preserve"> </w:t>
      </w:r>
      <w:r w:rsidR="00490AE5">
        <w:t xml:space="preserve">is the </w:t>
      </w:r>
      <w:r w:rsidR="00490AE5">
        <w:t>RAR TAC</w:t>
      </w:r>
      <w:r w:rsidR="00490AE5">
        <w:t xml:space="preserve"> indication in the range of [0, </w:t>
      </w:r>
      <w:r w:rsidR="00490AE5">
        <w:t>3846</w:t>
      </w:r>
      <w:r w:rsidR="00490AE5">
        <w:t xml:space="preserve">]. </w:t>
      </w:r>
    </w:p>
    <w:p w:rsidR="009F4DBF" w:rsidRPr="009F4DBF" w:rsidRDefault="009F4DBF" w:rsidP="009F4DBF">
      <w:pPr>
        <w:pStyle w:val="a0"/>
        <w:rPr>
          <w:rFonts w:eastAsia="SimSun"/>
          <w:b/>
          <w:u w:val="single"/>
          <w:lang w:eastAsia="zh-CN"/>
        </w:rPr>
      </w:pPr>
      <w:r w:rsidRPr="009F4DBF">
        <w:rPr>
          <w:rFonts w:eastAsia="SimSun"/>
          <w:b/>
          <w:u w:val="single"/>
          <w:lang w:eastAsia="zh-CN"/>
        </w:rPr>
        <w:t xml:space="preserve">TA updating by </w:t>
      </w:r>
      <w:r>
        <w:rPr>
          <w:rFonts w:eastAsia="SimSun"/>
          <w:b/>
          <w:u w:val="single"/>
          <w:lang w:eastAsia="zh-CN"/>
        </w:rPr>
        <w:t>drift rate</w:t>
      </w:r>
    </w:p>
    <w:p w:rsidR="009F4DBF" w:rsidRPr="00BB232B" w:rsidRDefault="009F4DBF" w:rsidP="00C16936">
      <w:pPr>
        <w:pStyle w:val="a0"/>
        <w:rPr>
          <w:rFonts w:eastAsia="SimSun"/>
          <w:lang w:eastAsia="zh-CN"/>
        </w:rPr>
      </w:pPr>
      <w:r>
        <w:rPr>
          <w:rFonts w:eastAsiaTheme="minorEastAsia"/>
          <w:lang w:eastAsia="zh-CN"/>
        </w:rPr>
        <w:t>W</w:t>
      </w:r>
      <w:r>
        <w:rPr>
          <w:rFonts w:eastAsiaTheme="minorEastAsia" w:hint="eastAsia"/>
          <w:lang w:eastAsia="zh-CN"/>
        </w:rPr>
        <w:t xml:space="preserve">hen </w:t>
      </w:r>
      <w:r>
        <w:rPr>
          <w:rFonts w:eastAsiaTheme="minorEastAsia"/>
          <w:lang w:eastAsia="zh-CN"/>
        </w:rPr>
        <w:t xml:space="preserve">the TA is updated by drift rate, the term </w:t>
      </w:r>
      <w:proofErr w:type="spellStart"/>
      <w:r w:rsidRPr="008658CE">
        <w:rPr>
          <w:rFonts w:eastAsia="SimSun"/>
          <w:lang w:eastAsia="zh-CN"/>
        </w:rPr>
        <w:t>N</w:t>
      </w:r>
      <w:r w:rsidRPr="008658CE">
        <w:rPr>
          <w:rFonts w:eastAsia="SimSun"/>
          <w:vertAlign w:val="subscript"/>
          <w:lang w:eastAsia="zh-CN"/>
        </w:rPr>
        <w:t>TA</w:t>
      </w:r>
      <w:proofErr w:type="gramStart"/>
      <w:r w:rsidRPr="008658CE">
        <w:rPr>
          <w:rFonts w:eastAsia="SimSun"/>
          <w:vertAlign w:val="subscript"/>
          <w:lang w:eastAsia="zh-CN"/>
        </w:rPr>
        <w:t>,common</w:t>
      </w:r>
      <w:proofErr w:type="spellEnd"/>
      <w:proofErr w:type="gramEnd"/>
      <w:r>
        <w:rPr>
          <w:rFonts w:eastAsia="SimSun"/>
          <w:lang w:eastAsia="zh-CN"/>
        </w:rPr>
        <w:t xml:space="preserve"> is to adjusted by a drift rate. The drift r</w:t>
      </w:r>
      <w:r w:rsidR="009B270F">
        <w:rPr>
          <w:rFonts w:eastAsia="SimSun"/>
          <w:lang w:eastAsia="zh-CN"/>
        </w:rPr>
        <w:t xml:space="preserve">ate is provided by the network, e.g. </w:t>
      </w:r>
      <w:proofErr w:type="spellStart"/>
      <w:r w:rsidR="009B270F" w:rsidRPr="008658CE">
        <w:rPr>
          <w:rFonts w:eastAsia="SimSun"/>
          <w:lang w:eastAsia="zh-CN"/>
        </w:rPr>
        <w:t>N</w:t>
      </w:r>
      <w:r w:rsidR="009B270F" w:rsidRPr="008658CE">
        <w:rPr>
          <w:rFonts w:eastAsia="SimSun"/>
          <w:vertAlign w:val="subscript"/>
          <w:lang w:eastAsia="zh-CN"/>
        </w:rPr>
        <w:t>TA</w:t>
      </w:r>
      <w:proofErr w:type="gramStart"/>
      <w:r w:rsidR="009B270F" w:rsidRPr="008658CE">
        <w:rPr>
          <w:rFonts w:eastAsia="SimSun"/>
          <w:vertAlign w:val="subscript"/>
          <w:lang w:eastAsia="zh-CN"/>
        </w:rPr>
        <w:t>,common</w:t>
      </w:r>
      <w:proofErr w:type="gramEnd"/>
      <w:r w:rsidR="00BB232B">
        <w:rPr>
          <w:rFonts w:eastAsia="SimSun"/>
          <w:vertAlign w:val="subscript"/>
          <w:lang w:eastAsia="zh-CN"/>
        </w:rPr>
        <w:t>_new</w:t>
      </w:r>
      <w:proofErr w:type="spellEnd"/>
      <w:r w:rsidR="00BB232B">
        <w:rPr>
          <w:rFonts w:eastAsia="SimSun"/>
          <w:lang w:eastAsia="zh-CN"/>
        </w:rPr>
        <w:t>=</w:t>
      </w:r>
      <w:r w:rsidR="00BB232B" w:rsidRPr="00BB232B">
        <w:rPr>
          <w:rFonts w:eastAsia="SimSun"/>
          <w:lang w:eastAsia="zh-CN"/>
        </w:rPr>
        <w:t xml:space="preserve"> </w:t>
      </w:r>
      <w:proofErr w:type="spellStart"/>
      <w:r w:rsidR="00BB232B" w:rsidRPr="008658CE">
        <w:rPr>
          <w:rFonts w:eastAsia="SimSun"/>
          <w:lang w:eastAsia="zh-CN"/>
        </w:rPr>
        <w:t>N</w:t>
      </w:r>
      <w:r w:rsidR="00BB232B" w:rsidRPr="008658CE">
        <w:rPr>
          <w:rFonts w:eastAsia="SimSun"/>
          <w:vertAlign w:val="subscript"/>
          <w:lang w:eastAsia="zh-CN"/>
        </w:rPr>
        <w:t>TA,common</w:t>
      </w:r>
      <w:r w:rsidR="00BB232B">
        <w:rPr>
          <w:rFonts w:eastAsia="SimSun"/>
          <w:vertAlign w:val="subscript"/>
          <w:lang w:eastAsia="zh-CN"/>
        </w:rPr>
        <w:t>_old</w:t>
      </w:r>
      <w:proofErr w:type="spellEnd"/>
      <w:r w:rsidR="00BB232B">
        <w:rPr>
          <w:rFonts w:eastAsia="SimSun"/>
          <w:lang w:eastAsia="zh-CN"/>
        </w:rPr>
        <w:t xml:space="preserve"> + drift rate * t. </w:t>
      </w:r>
    </w:p>
    <w:p w:rsidR="009B270F" w:rsidRPr="009F4DBF" w:rsidRDefault="009B270F" w:rsidP="009B270F">
      <w:pPr>
        <w:pStyle w:val="a0"/>
        <w:rPr>
          <w:rFonts w:eastAsia="SimSun"/>
          <w:b/>
          <w:u w:val="single"/>
          <w:lang w:eastAsia="zh-CN"/>
        </w:rPr>
      </w:pPr>
      <w:r w:rsidRPr="009F4DBF">
        <w:rPr>
          <w:rFonts w:eastAsia="SimSun"/>
          <w:b/>
          <w:u w:val="single"/>
          <w:lang w:eastAsia="zh-CN"/>
        </w:rPr>
        <w:t xml:space="preserve">TA updating by </w:t>
      </w:r>
      <w:r>
        <w:rPr>
          <w:rFonts w:eastAsia="SimSun"/>
          <w:b/>
          <w:u w:val="single"/>
          <w:lang w:eastAsia="zh-CN"/>
        </w:rPr>
        <w:t>UE specific estimation</w:t>
      </w:r>
    </w:p>
    <w:p w:rsidR="0069634C" w:rsidRDefault="009B270F" w:rsidP="0069634C">
      <w:pPr>
        <w:pStyle w:val="a0"/>
        <w:rPr>
          <w:rFonts w:eastAsia="SimSun"/>
          <w:lang w:eastAsia="zh-CN"/>
        </w:rPr>
      </w:pPr>
      <w:r>
        <w:rPr>
          <w:rFonts w:eastAsiaTheme="minorEastAsia"/>
          <w:lang w:eastAsia="zh-CN"/>
        </w:rPr>
        <w:t xml:space="preserve">Finally, the TA updating can be triggered by UE itself, in this case, the term </w:t>
      </w:r>
      <w:r w:rsidRPr="009B270F">
        <w:rPr>
          <w:rFonts w:eastAsia="SimSun"/>
          <w:lang w:eastAsia="zh-CN"/>
        </w:rPr>
        <w:t>N</w:t>
      </w:r>
      <w:r w:rsidRPr="009B270F">
        <w:rPr>
          <w:rFonts w:eastAsia="SimSun"/>
          <w:vertAlign w:val="subscript"/>
          <w:lang w:eastAsia="zh-CN"/>
        </w:rPr>
        <w:t>TA</w:t>
      </w:r>
      <w:proofErr w:type="gramStart"/>
      <w:r w:rsidRPr="009B270F">
        <w:rPr>
          <w:rFonts w:eastAsia="SimSun"/>
          <w:vertAlign w:val="subscript"/>
          <w:lang w:eastAsia="zh-CN"/>
        </w:rPr>
        <w:t>,UE</w:t>
      </w:r>
      <w:proofErr w:type="gramEnd"/>
      <w:r w:rsidRPr="009B270F">
        <w:rPr>
          <w:rFonts w:eastAsia="SimSun"/>
          <w:vertAlign w:val="subscript"/>
          <w:lang w:eastAsia="zh-CN"/>
        </w:rPr>
        <w:t>-specific</w:t>
      </w:r>
      <w:r w:rsidR="00BB232B">
        <w:rPr>
          <w:rFonts w:eastAsia="SimSun"/>
          <w:lang w:eastAsia="zh-CN"/>
        </w:rPr>
        <w:t xml:space="preserve"> is to be adjusted by UE self-estimation based on NTN satellite ephemeris. </w:t>
      </w:r>
    </w:p>
    <w:p w:rsidR="00014706" w:rsidRDefault="00014706" w:rsidP="0069634C">
      <w:pPr>
        <w:pStyle w:val="a0"/>
        <w:rPr>
          <w:rFonts w:eastAsia="SimSun"/>
          <w:lang w:eastAsia="zh-CN"/>
        </w:rPr>
      </w:pPr>
    </w:p>
    <w:p w:rsidR="00014706" w:rsidRDefault="00014706" w:rsidP="0069634C">
      <w:pPr>
        <w:pStyle w:val="a0"/>
        <w:rPr>
          <w:b/>
        </w:rPr>
      </w:pPr>
      <w:r w:rsidRPr="00014706">
        <w:rPr>
          <w:rFonts w:eastAsia="SimSun"/>
          <w:b/>
          <w:lang w:eastAsia="zh-CN"/>
        </w:rPr>
        <w:t xml:space="preserve">Proposal 4: TA updating by MAC-CE or RAR can have the following relationship </w:t>
      </w:r>
      <w:proofErr w:type="spellStart"/>
      <w:r w:rsidRPr="00014706">
        <w:rPr>
          <w:rFonts w:eastAsia="SimSun"/>
          <w:b/>
          <w:lang w:eastAsia="zh-CN"/>
        </w:rPr>
        <w:t>N</w:t>
      </w:r>
      <w:r w:rsidRPr="00014706">
        <w:rPr>
          <w:rFonts w:eastAsia="SimSun"/>
          <w:b/>
          <w:vertAlign w:val="subscript"/>
          <w:lang w:eastAsia="zh-CN"/>
        </w:rPr>
        <w:t>TA_new</w:t>
      </w:r>
      <w:proofErr w:type="spellEnd"/>
      <w:r w:rsidRPr="00014706">
        <w:rPr>
          <w:rFonts w:eastAsia="SimSun"/>
          <w:b/>
          <w:vertAlign w:val="subscript"/>
          <w:lang w:eastAsia="zh-CN"/>
        </w:rPr>
        <w:t xml:space="preserve"> </w:t>
      </w:r>
      <w:r w:rsidRPr="00014706">
        <w:rPr>
          <w:rFonts w:eastAsiaTheme="minorEastAsia"/>
          <w:b/>
          <w:lang w:eastAsia="zh-CN"/>
        </w:rPr>
        <w:t xml:space="preserve">= </w:t>
      </w:r>
      <w:proofErr w:type="spellStart"/>
      <w:r w:rsidRPr="00014706">
        <w:rPr>
          <w:rFonts w:eastAsia="SimSun"/>
          <w:b/>
          <w:lang w:eastAsia="zh-CN"/>
        </w:rPr>
        <w:t>N</w:t>
      </w:r>
      <w:r w:rsidRPr="00014706">
        <w:rPr>
          <w:rFonts w:eastAsia="SimSun"/>
          <w:b/>
          <w:vertAlign w:val="subscript"/>
          <w:lang w:eastAsia="zh-CN"/>
        </w:rPr>
        <w:t>TA_old</w:t>
      </w:r>
      <w:proofErr w:type="spellEnd"/>
      <w:r w:rsidRPr="00014706">
        <w:rPr>
          <w:rFonts w:eastAsia="SimSun"/>
          <w:b/>
          <w:lang w:eastAsia="zh-CN"/>
        </w:rPr>
        <w:t xml:space="preserve"> + adjustment</w:t>
      </w:r>
      <w:r w:rsidRPr="00014706">
        <w:rPr>
          <w:rFonts w:eastAsia="SimSun"/>
          <w:b/>
          <w:lang w:eastAsia="zh-CN"/>
        </w:rPr>
        <w:t xml:space="preserve">, where for TA updated by MAC-CE, </w:t>
      </w:r>
      <w:r w:rsidRPr="00014706">
        <w:rPr>
          <w:rFonts w:eastAsia="SimSun"/>
          <w:b/>
          <w:lang w:eastAsia="zh-CN"/>
        </w:rPr>
        <w:t xml:space="preserve">the adjustment is </w:t>
      </w:r>
      <w:r w:rsidRPr="00014706">
        <w:rPr>
          <w:b/>
          <w:position w:val="-10"/>
        </w:rPr>
        <w:object w:dxaOrig="1920" w:dyaOrig="360">
          <v:shape id="_x0000_i1027" type="#_x0000_t75" style="width:96.2pt;height:18.25pt" o:ole="">
            <v:imagedata r:id="rId9" o:title=""/>
          </v:shape>
          <o:OLEObject Type="Embed" ProgID="Equation.3" ShapeID="_x0000_i1027" DrawAspect="Content" ObjectID="_1678733763" r:id="rId13"/>
        </w:object>
      </w:r>
      <w:r w:rsidRPr="00014706">
        <w:rPr>
          <w:b/>
        </w:rPr>
        <w:t>and T</w:t>
      </w:r>
      <w:r w:rsidRPr="00014706">
        <w:rPr>
          <w:b/>
          <w:vertAlign w:val="subscript"/>
        </w:rPr>
        <w:t>A</w:t>
      </w:r>
      <w:r w:rsidRPr="00014706">
        <w:rPr>
          <w:b/>
        </w:rPr>
        <w:t xml:space="preserve"> is the TAC indication in the range of [0, 63]</w:t>
      </w:r>
      <w:r w:rsidRPr="00014706">
        <w:rPr>
          <w:b/>
        </w:rPr>
        <w:t xml:space="preserve">; for TA updated by RAR, </w:t>
      </w:r>
      <w:r w:rsidRPr="00014706">
        <w:rPr>
          <w:rFonts w:eastAsia="SimSun"/>
          <w:b/>
          <w:lang w:eastAsia="zh-CN"/>
        </w:rPr>
        <w:t>t</w:t>
      </w:r>
      <w:r w:rsidRPr="00014706">
        <w:rPr>
          <w:rFonts w:eastAsia="SimSun"/>
          <w:b/>
          <w:lang w:eastAsia="zh-CN"/>
        </w:rPr>
        <w:t xml:space="preserve">he adjustment is </w:t>
      </w:r>
      <w:r w:rsidRPr="00014706">
        <w:rPr>
          <w:b/>
          <w:position w:val="-10"/>
        </w:rPr>
        <w:object w:dxaOrig="2160" w:dyaOrig="360">
          <v:shape id="_x0000_i1028" type="#_x0000_t75" style="width:108pt;height:18.25pt" o:ole="">
            <v:imagedata r:id="rId11" o:title=""/>
          </v:shape>
          <o:OLEObject Type="Embed" ProgID="Equation.3" ShapeID="_x0000_i1028" DrawAspect="Content" ObjectID="_1678733764" r:id="rId14"/>
        </w:object>
      </w:r>
      <w:r w:rsidRPr="00014706">
        <w:rPr>
          <w:b/>
        </w:rPr>
        <w:t>and the T</w:t>
      </w:r>
      <w:r w:rsidRPr="00014706">
        <w:rPr>
          <w:b/>
          <w:vertAlign w:val="subscript"/>
        </w:rPr>
        <w:t>A</w:t>
      </w:r>
      <w:r w:rsidRPr="00014706">
        <w:rPr>
          <w:b/>
        </w:rPr>
        <w:t xml:space="preserve"> is the RAR TAC indication in the range of [0, 3846].</w:t>
      </w:r>
    </w:p>
    <w:p w:rsidR="00014706" w:rsidRDefault="00014706" w:rsidP="0069634C">
      <w:pPr>
        <w:pStyle w:val="a0"/>
        <w:rPr>
          <w:b/>
        </w:rPr>
      </w:pPr>
    </w:p>
    <w:p w:rsidR="00014706" w:rsidRPr="00014706" w:rsidRDefault="00014706" w:rsidP="0069634C">
      <w:pPr>
        <w:pStyle w:val="a0"/>
        <w:rPr>
          <w:rFonts w:eastAsiaTheme="minorEastAsia"/>
          <w:b/>
          <w:lang w:eastAsia="zh-CN"/>
        </w:rPr>
      </w:pPr>
      <w:r w:rsidRPr="00014706">
        <w:rPr>
          <w:b/>
        </w:rPr>
        <w:t xml:space="preserve">Proposal 5: the network indicated common TA can be updated by a drift rate, e.g. </w:t>
      </w:r>
      <w:proofErr w:type="spellStart"/>
      <w:r w:rsidRPr="00014706">
        <w:rPr>
          <w:rFonts w:eastAsia="SimSun"/>
          <w:b/>
          <w:lang w:eastAsia="zh-CN"/>
        </w:rPr>
        <w:t>N</w:t>
      </w:r>
      <w:r w:rsidRPr="00014706">
        <w:rPr>
          <w:rFonts w:eastAsia="SimSun"/>
          <w:b/>
          <w:vertAlign w:val="subscript"/>
          <w:lang w:eastAsia="zh-CN"/>
        </w:rPr>
        <w:t>TA</w:t>
      </w:r>
      <w:proofErr w:type="gramStart"/>
      <w:r w:rsidRPr="00014706">
        <w:rPr>
          <w:rFonts w:eastAsia="SimSun"/>
          <w:b/>
          <w:vertAlign w:val="subscript"/>
          <w:lang w:eastAsia="zh-CN"/>
        </w:rPr>
        <w:t>,common</w:t>
      </w:r>
      <w:proofErr w:type="gramEnd"/>
      <w:r w:rsidRPr="00014706">
        <w:rPr>
          <w:rFonts w:eastAsia="SimSun"/>
          <w:b/>
          <w:vertAlign w:val="subscript"/>
          <w:lang w:eastAsia="zh-CN"/>
        </w:rPr>
        <w:t>_new</w:t>
      </w:r>
      <w:proofErr w:type="spellEnd"/>
      <w:r w:rsidRPr="00014706">
        <w:rPr>
          <w:rFonts w:eastAsia="SimSun"/>
          <w:b/>
          <w:lang w:eastAsia="zh-CN"/>
        </w:rPr>
        <w:t xml:space="preserve">= </w:t>
      </w:r>
      <w:proofErr w:type="spellStart"/>
      <w:r w:rsidRPr="00014706">
        <w:rPr>
          <w:rFonts w:eastAsia="SimSun"/>
          <w:b/>
          <w:lang w:eastAsia="zh-CN"/>
        </w:rPr>
        <w:t>N</w:t>
      </w:r>
      <w:r w:rsidRPr="00014706">
        <w:rPr>
          <w:rFonts w:eastAsia="SimSun"/>
          <w:b/>
          <w:vertAlign w:val="subscript"/>
          <w:lang w:eastAsia="zh-CN"/>
        </w:rPr>
        <w:t>TA,common_old</w:t>
      </w:r>
      <w:proofErr w:type="spellEnd"/>
      <w:r w:rsidRPr="00014706">
        <w:rPr>
          <w:rFonts w:eastAsia="SimSun"/>
          <w:b/>
          <w:lang w:eastAsia="zh-CN"/>
        </w:rPr>
        <w:t xml:space="preserve"> + drift rate * t</w:t>
      </w:r>
    </w:p>
    <w:p w:rsidR="0069634C" w:rsidRPr="008658CE" w:rsidRDefault="0069634C" w:rsidP="0069634C">
      <w:pPr>
        <w:pStyle w:val="2"/>
        <w:rPr>
          <w:rFonts w:ascii="Times New Roman" w:hAnsi="Times New Roman" w:cs="Times New Roman"/>
          <w:lang w:eastAsia="zh-CN"/>
        </w:rPr>
      </w:pPr>
      <w:r w:rsidRPr="008658CE">
        <w:rPr>
          <w:rFonts w:ascii="Times New Roman" w:hAnsi="Times New Roman" w:cs="Times New Roman"/>
          <w:lang w:eastAsia="zh-CN"/>
        </w:rPr>
        <w:t>Frequency pre-compensation</w:t>
      </w:r>
    </w:p>
    <w:p w:rsidR="002F13A7" w:rsidRPr="008658CE" w:rsidRDefault="002F13A7" w:rsidP="002F13A7">
      <w:pPr>
        <w:spacing w:beforeLines="50" w:before="120"/>
        <w:jc w:val="both"/>
        <w:rPr>
          <w:noProof/>
          <w:szCs w:val="20"/>
          <w:lang w:eastAsia="zh-CN"/>
        </w:rPr>
      </w:pPr>
      <w:proofErr w:type="spellStart"/>
      <w:r w:rsidRPr="008658CE">
        <w:rPr>
          <w:rFonts w:eastAsia="SimSun"/>
          <w:lang w:eastAsia="zh-CN"/>
        </w:rPr>
        <w:t>IIn</w:t>
      </w:r>
      <w:proofErr w:type="spellEnd"/>
      <w:r w:rsidRPr="008658CE">
        <w:rPr>
          <w:rFonts w:eastAsia="SimSun"/>
          <w:lang w:eastAsia="zh-CN"/>
        </w:rPr>
        <w:t xml:space="preserve"> last meeting, it was agreed that the connected UE, idle UE or inactive UE shall be capable of supporting self-estimation on frequency shift for the service link. Thus, the frequency synchronization shall take advantage this </w:t>
      </w:r>
      <w:r w:rsidRPr="008658CE">
        <w:rPr>
          <w:rFonts w:eastAsia="SimSun"/>
          <w:lang w:eastAsia="zh-CN"/>
        </w:rPr>
        <w:lastRenderedPageBreak/>
        <w:t xml:space="preserve">UE capacity. In the figure 2, where two UEs are receiving downlink signals from the gNB. We assume that the gNB is transmitting downlink signal at a reference frequency or a nominal frequency for downlink; while the </w:t>
      </w:r>
      <w:proofErr w:type="spellStart"/>
      <w:r w:rsidRPr="008658CE">
        <w:rPr>
          <w:rFonts w:eastAsia="SimSun"/>
          <w:lang w:eastAsia="zh-CN"/>
        </w:rPr>
        <w:t>UEs’s</w:t>
      </w:r>
      <w:proofErr w:type="spellEnd"/>
      <w:r w:rsidRPr="008658CE">
        <w:rPr>
          <w:rFonts w:eastAsia="SimSun"/>
          <w:lang w:eastAsia="zh-CN"/>
        </w:rPr>
        <w:t xml:space="preserve"> nominal frequency for receiving the downlink signal is denoted by </w:t>
      </w:r>
      <w:proofErr w:type="spellStart"/>
      <w:r w:rsidRPr="008658CE">
        <w:rPr>
          <w:rFonts w:eastAsia="SimSun"/>
          <w:lang w:eastAsia="zh-CN"/>
        </w:rPr>
        <w:t>Rx_f</w:t>
      </w:r>
      <w:proofErr w:type="spellEnd"/>
      <w:r w:rsidRPr="008658CE">
        <w:rPr>
          <w:rFonts w:eastAsia="SimSun"/>
          <w:lang w:eastAsia="zh-CN"/>
        </w:rPr>
        <w:t xml:space="preserve">. Naturally, there is a frequency error between the gNB and UE’s nominal frequency, which is denoted by f4 in the figure. When a UE receives the downlink reference signal, the UE can estimate the frequency shift between frequency at which the downlink signal arrives and the </w:t>
      </w:r>
      <w:proofErr w:type="spellStart"/>
      <w:r w:rsidRPr="008658CE">
        <w:rPr>
          <w:rFonts w:eastAsia="SimSun"/>
          <w:lang w:eastAsia="zh-CN"/>
        </w:rPr>
        <w:t>Rx_f</w:t>
      </w:r>
      <w:proofErr w:type="spellEnd"/>
      <w:r w:rsidRPr="008658CE">
        <w:rPr>
          <w:rFonts w:eastAsia="SimSun"/>
          <w:lang w:eastAsia="zh-CN"/>
        </w:rPr>
        <w:t xml:space="preserve">, and the frequency shift is denoted by f3. However, if the UE directly applies f3 as a pre-compensation w.r.t. the </w:t>
      </w:r>
      <w:proofErr w:type="spellStart"/>
      <w:r w:rsidRPr="008658CE">
        <w:rPr>
          <w:rFonts w:eastAsia="SimSun"/>
          <w:lang w:eastAsia="zh-CN"/>
        </w:rPr>
        <w:t>Tx_f</w:t>
      </w:r>
      <w:proofErr w:type="spellEnd"/>
      <w:r w:rsidRPr="008658CE">
        <w:rPr>
          <w:rFonts w:eastAsia="SimSun"/>
          <w:lang w:eastAsia="zh-CN"/>
        </w:rPr>
        <w:t>, which is a UE uplink nominal frequency, the uplink frequency between different UEs cannot be synchronized, leading to a severe orthogonality issue among UEs. From this example, we observe that</w:t>
      </w:r>
      <w:r w:rsidRPr="008658CE">
        <w:rPr>
          <w:rFonts w:eastAsia="SimSun"/>
          <w:szCs w:val="20"/>
          <w:lang w:eastAsia="zh-CN"/>
        </w:rPr>
        <w:t xml:space="preserve"> o</w:t>
      </w:r>
      <w:r w:rsidRPr="008658CE">
        <w:rPr>
          <w:noProof/>
          <w:szCs w:val="20"/>
          <w:lang w:eastAsia="zh-CN"/>
        </w:rPr>
        <w:t>nly pre-compensate for residual Doppler shift is not working due to large UE-specific Doppler shift on service link. Thus, UE has to pre-compensate for UE-specific service link Doppler shift. But for doing so, the UE needs to know gNB_f_ul frequency.</w:t>
      </w:r>
    </w:p>
    <w:p w:rsidR="002F13A7" w:rsidRPr="008658CE" w:rsidRDefault="002F13A7" w:rsidP="002F13A7">
      <w:pPr>
        <w:spacing w:beforeLines="50" w:before="120"/>
        <w:jc w:val="both"/>
        <w:rPr>
          <w:noProof/>
          <w:szCs w:val="20"/>
          <w:lang w:eastAsia="zh-CN"/>
        </w:rPr>
      </w:pPr>
      <w:r w:rsidRPr="008658CE">
        <w:rPr>
          <w:rFonts w:eastAsia="SimSun"/>
          <w:szCs w:val="20"/>
          <w:lang w:eastAsia="zh-CN"/>
        </w:rPr>
        <w:t xml:space="preserve">An efficient way is that the UE shall pre-compensate </w:t>
      </w:r>
      <w:r w:rsidRPr="008658CE">
        <w:rPr>
          <w:noProof/>
          <w:szCs w:val="20"/>
          <w:lang w:eastAsia="zh-CN"/>
        </w:rPr>
        <w:t xml:space="preserve">UE-specific service link Doppler shift. But for doing so, the UE needs to know gNB downlink nominal frequency. In practice, the UE does not need to know exactly where the gNB nomimal frequency is. Instead, the UE may assume that: </w:t>
      </w:r>
    </w:p>
    <w:p w:rsidR="002F13A7" w:rsidRPr="008658CE" w:rsidRDefault="002F13A7" w:rsidP="002F13A7">
      <w:pPr>
        <w:spacing w:beforeLines="50" w:before="120"/>
        <w:jc w:val="center"/>
        <w:rPr>
          <w:rFonts w:eastAsia="Calibri"/>
          <w:noProof/>
          <w:szCs w:val="20"/>
          <w:lang w:eastAsia="zh-CN"/>
        </w:rPr>
      </w:pPr>
      <w:r w:rsidRPr="008658CE">
        <w:rPr>
          <w:rFonts w:eastAsia="Calibri"/>
          <w:noProof/>
          <w:szCs w:val="20"/>
          <w:lang w:eastAsia="zh-CN"/>
        </w:rPr>
        <w:t>gNB_f_dl=Rx_f+/-f3-f2+f1,</w:t>
      </w:r>
    </w:p>
    <w:p w:rsidR="002F13A7" w:rsidRPr="008658CE" w:rsidRDefault="002F13A7" w:rsidP="002F13A7">
      <w:pPr>
        <w:spacing w:beforeLines="50" w:before="120"/>
        <w:jc w:val="both"/>
        <w:rPr>
          <w:rFonts w:eastAsia="Calibri"/>
          <w:noProof/>
          <w:szCs w:val="20"/>
          <w:lang w:eastAsia="zh-CN"/>
        </w:rPr>
      </w:pPr>
      <w:r w:rsidRPr="008658CE">
        <w:rPr>
          <w:rFonts w:eastAsia="Calibri"/>
          <w:noProof/>
          <w:szCs w:val="20"/>
          <w:lang w:eastAsia="zh-CN"/>
        </w:rPr>
        <w:t xml:space="preserve">where Rx_f+/-f3 is determined from DL reference signal, f2 is the UE-specific Doppler shift on the service link, whichi is determined from the satellite ephemeris; f1 is a common frequency pre-compensation possibly performed on the gNB side, which can be indicated by the gNB. Once the UE determines the gNB_f_dl, the UE can perform a pre-compensation for the uplink transmission by f2 w.r.t. gNB_f_ul. With this the orthogonality can be maintained among UEs. </w:t>
      </w:r>
    </w:p>
    <w:p w:rsidR="00211D89" w:rsidRPr="008658CE" w:rsidRDefault="00014706" w:rsidP="00211D89">
      <w:pPr>
        <w:spacing w:beforeLines="50" w:before="120"/>
        <w:jc w:val="both"/>
        <w:rPr>
          <w:rFonts w:eastAsia="Calibri"/>
          <w:b/>
          <w:noProof/>
          <w:szCs w:val="20"/>
          <w:lang w:eastAsia="zh-CN"/>
        </w:rPr>
      </w:pPr>
      <w:r>
        <w:rPr>
          <w:rFonts w:eastAsia="Calibri"/>
          <w:b/>
          <w:noProof/>
          <w:szCs w:val="20"/>
          <w:lang w:eastAsia="zh-CN"/>
        </w:rPr>
        <w:t>Proposal 6</w:t>
      </w:r>
      <w:r w:rsidR="00211D89" w:rsidRPr="008658CE">
        <w:rPr>
          <w:rFonts w:eastAsia="Calibri"/>
          <w:b/>
          <w:noProof/>
          <w:szCs w:val="20"/>
          <w:lang w:eastAsia="zh-CN"/>
        </w:rPr>
        <w:t xml:space="preserve">: for uplink frequency synchronization, a UE shall pre-compensate the UE-specific Doppler shift on service link w.r.t a gNB’s uplink nominal frequency. </w:t>
      </w:r>
    </w:p>
    <w:p w:rsidR="00211D89" w:rsidRPr="008658CE" w:rsidRDefault="00211D89" w:rsidP="00211D89">
      <w:pPr>
        <w:pStyle w:val="a0"/>
        <w:rPr>
          <w:noProof/>
          <w:lang w:eastAsia="zh-CN"/>
        </w:rPr>
      </w:pPr>
      <w:r w:rsidRPr="008658CE">
        <w:rPr>
          <w:noProof/>
          <w:lang w:eastAsia="zh-CN"/>
        </w:rPr>
        <w:drawing>
          <wp:inline distT="0" distB="0" distL="0" distR="0" wp14:anchorId="3CE0D230" wp14:editId="17EC5A86">
            <wp:extent cx="4926965" cy="362331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6965" cy="3623310"/>
                    </a:xfrm>
                    <a:prstGeom prst="rect">
                      <a:avLst/>
                    </a:prstGeom>
                    <a:noFill/>
                    <a:ln>
                      <a:noFill/>
                    </a:ln>
                  </pic:spPr>
                </pic:pic>
              </a:graphicData>
            </a:graphic>
          </wp:inline>
        </w:drawing>
      </w:r>
    </w:p>
    <w:p w:rsidR="00211D89" w:rsidRPr="008658CE" w:rsidRDefault="00211D89" w:rsidP="00211D89">
      <w:pPr>
        <w:pStyle w:val="a0"/>
        <w:jc w:val="center"/>
        <w:rPr>
          <w:rFonts w:eastAsia="SimSun"/>
          <w:lang w:eastAsia="zh-CN"/>
        </w:rPr>
      </w:pPr>
      <w:r w:rsidRPr="008658CE">
        <w:rPr>
          <w:noProof/>
          <w:lang w:eastAsia="zh-CN"/>
        </w:rPr>
        <w:t>Fig. 2: frequency synchronization example</w:t>
      </w:r>
    </w:p>
    <w:p w:rsidR="0069634C" w:rsidRPr="002F13A7" w:rsidRDefault="0069634C" w:rsidP="0069634C">
      <w:pPr>
        <w:pStyle w:val="a0"/>
        <w:rPr>
          <w:rFonts w:eastAsiaTheme="minorEastAsia"/>
          <w:lang w:eastAsia="zh-CN"/>
        </w:rPr>
      </w:pPr>
    </w:p>
    <w:p w:rsidR="002E7953" w:rsidRPr="008658CE" w:rsidRDefault="002E7953" w:rsidP="002E7953">
      <w:pPr>
        <w:pStyle w:val="1"/>
        <w:spacing w:before="180"/>
        <w:ind w:left="562" w:hanging="562"/>
        <w:rPr>
          <w:rFonts w:ascii="Times New Roman" w:hAnsi="Times New Roman" w:cs="Times New Roman"/>
        </w:rPr>
      </w:pPr>
      <w:r w:rsidRPr="008658CE">
        <w:rPr>
          <w:rFonts w:ascii="Times New Roman" w:hAnsi="Times New Roman" w:cs="Times New Roman"/>
        </w:rPr>
        <w:t>Conclusion</w:t>
      </w:r>
    </w:p>
    <w:p w:rsidR="005E6E8A" w:rsidRPr="008658CE" w:rsidRDefault="005E6E8A" w:rsidP="005E6E8A">
      <w:pPr>
        <w:pStyle w:val="a0"/>
      </w:pPr>
      <w:r w:rsidRPr="008658CE">
        <w:t xml:space="preserve">In this contribution, we further discuss some of the items that were already discussed in the last meeting but have not yet reached consensus. The following observations and proposals were made, e.g. </w:t>
      </w:r>
    </w:p>
    <w:p w:rsidR="004A53FC" w:rsidRPr="002B42C2" w:rsidRDefault="004A53FC" w:rsidP="004A53FC">
      <w:pPr>
        <w:pStyle w:val="a0"/>
        <w:rPr>
          <w:rFonts w:eastAsia="SimSun" w:hint="eastAsia"/>
          <w:b/>
          <w:szCs w:val="20"/>
        </w:rPr>
      </w:pPr>
      <w:r w:rsidRPr="002B42C2">
        <w:rPr>
          <w:rFonts w:eastAsia="SimSun"/>
          <w:b/>
          <w:lang w:eastAsia="zh-CN"/>
        </w:rPr>
        <w:t xml:space="preserve">Proposal 1: apply TA </w:t>
      </w:r>
      <w:proofErr w:type="gramStart"/>
      <w:r w:rsidRPr="002B42C2">
        <w:rPr>
          <w:rFonts w:eastAsia="SimSun"/>
          <w:b/>
          <w:lang w:eastAsia="zh-CN"/>
        </w:rPr>
        <w:t xml:space="preserve">as </w:t>
      </w:r>
      <w:proofErr w:type="gramEnd"/>
      <m:oMath>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TA</m:t>
            </m:r>
          </m:sub>
        </m:sSub>
        <m:r>
          <m:rPr>
            <m:sty m:val="b"/>
          </m:rPr>
          <w:rPr>
            <w:rFonts w:ascii="Cambria Math" w:hAnsi="Cambria Math"/>
            <w:szCs w:val="20"/>
          </w:rPr>
          <m:t>=</m:t>
        </m:r>
        <m:d>
          <m:dPr>
            <m:ctrlPr>
              <w:rPr>
                <w:rFonts w:ascii="Cambria Math" w:hAnsi="Cambria Math"/>
                <w:b/>
                <w:szCs w:val="20"/>
              </w:rPr>
            </m:ctrlPr>
          </m:dPr>
          <m:e>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m:t>
                </m:r>
              </m:sub>
            </m:sSub>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TA,UE-specific</m:t>
                </m:r>
              </m:sub>
            </m:sSub>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TA,common</m:t>
                </m:r>
              </m:sub>
            </m:sSub>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TA,offset</m:t>
                </m:r>
              </m:sub>
            </m:sSub>
          </m:e>
        </m:d>
        <m:r>
          <m:rPr>
            <m:sty m:val="b"/>
          </m:rPr>
          <w:rPr>
            <w:rFonts w:ascii="Cambria Math" w:hAnsi="Cambria Math"/>
            <w:szCs w:val="20"/>
          </w:rPr>
          <m:t>×</m:t>
        </m:r>
        <m:sSub>
          <m:sSubPr>
            <m:ctrlPr>
              <w:rPr>
                <w:rFonts w:ascii="Cambria Math" w:hAnsi="Cambria Math"/>
                <w:b/>
                <w:szCs w:val="20"/>
              </w:rPr>
            </m:ctrlPr>
          </m:sSubPr>
          <m:e>
            <m:r>
              <m:rPr>
                <m:sty m:val="b"/>
              </m:rPr>
              <w:rPr>
                <w:rFonts w:ascii="Cambria Math" w:hAnsi="Cambria Math"/>
                <w:szCs w:val="20"/>
              </w:rPr>
              <m:t>T</m:t>
            </m:r>
          </m:e>
          <m:sub>
            <m:r>
              <m:rPr>
                <m:sty m:val="b"/>
              </m:rPr>
              <w:rPr>
                <w:rFonts w:ascii="Cambria Math" w:hAnsi="Cambria Math"/>
                <w:szCs w:val="20"/>
              </w:rPr>
              <m:t>c</m:t>
            </m:r>
          </m:sub>
        </m:sSub>
      </m:oMath>
      <w:r w:rsidRPr="002B42C2">
        <w:rPr>
          <w:rFonts w:eastAsia="SimSun" w:hint="eastAsia"/>
          <w:b/>
          <w:szCs w:val="20"/>
        </w:rPr>
        <w:t>, where</w:t>
      </w:r>
    </w:p>
    <w:p w:rsidR="004A53FC" w:rsidRPr="002B42C2" w:rsidRDefault="004A53FC" w:rsidP="004A53FC">
      <w:pPr>
        <w:pStyle w:val="a0"/>
        <w:numPr>
          <w:ilvl w:val="0"/>
          <w:numId w:val="9"/>
        </w:numPr>
        <w:rPr>
          <w:rFonts w:eastAsiaTheme="minorEastAsia"/>
          <w:b/>
          <w:lang w:eastAsia="zh-CN"/>
        </w:rPr>
      </w:pPr>
      <w:r w:rsidRPr="002B42C2">
        <w:rPr>
          <w:rFonts w:eastAsiaTheme="minorEastAsia"/>
          <w:b/>
          <w:lang w:eastAsia="zh-CN"/>
        </w:rPr>
        <w:t>N</w:t>
      </w:r>
      <w:r w:rsidRPr="002B42C2">
        <w:rPr>
          <w:rFonts w:eastAsiaTheme="minorEastAsia"/>
          <w:b/>
          <w:vertAlign w:val="subscript"/>
          <w:lang w:eastAsia="zh-CN"/>
        </w:rPr>
        <w:t>TA</w:t>
      </w:r>
      <w:r w:rsidRPr="002B42C2">
        <w:rPr>
          <w:rFonts w:eastAsiaTheme="minorEastAsia"/>
          <w:b/>
          <w:lang w:eastAsia="zh-CN"/>
        </w:rPr>
        <w:t xml:space="preserve"> is adjusted by RAR or TAC from MAC-CE</w:t>
      </w:r>
    </w:p>
    <w:p w:rsidR="004A53FC" w:rsidRPr="002B42C2" w:rsidRDefault="004A53FC" w:rsidP="004A53FC">
      <w:pPr>
        <w:pStyle w:val="a0"/>
        <w:numPr>
          <w:ilvl w:val="0"/>
          <w:numId w:val="9"/>
        </w:numPr>
        <w:rPr>
          <w:rFonts w:eastAsiaTheme="minorEastAsia"/>
          <w:b/>
          <w:lang w:eastAsia="zh-CN"/>
        </w:rPr>
      </w:pPr>
      <w:r w:rsidRPr="002B42C2">
        <w:rPr>
          <w:rFonts w:eastAsiaTheme="minorEastAsia"/>
          <w:b/>
          <w:lang w:eastAsia="zh-CN"/>
        </w:rPr>
        <w:lastRenderedPageBreak/>
        <w:t>N</w:t>
      </w:r>
      <w:r w:rsidRPr="002B42C2">
        <w:rPr>
          <w:rFonts w:eastAsiaTheme="minorEastAsia"/>
          <w:b/>
          <w:vertAlign w:val="subscript"/>
          <w:lang w:eastAsia="zh-CN"/>
        </w:rPr>
        <w:t>TA,UE-specific</w:t>
      </w:r>
      <w:r w:rsidRPr="002B42C2">
        <w:rPr>
          <w:rFonts w:eastAsiaTheme="minorEastAsia"/>
          <w:b/>
          <w:lang w:eastAsia="zh-CN"/>
        </w:rPr>
        <w:t xml:space="preserve"> is a UE-specific TA estimated based on NTN satellite ephemeris</w:t>
      </w:r>
    </w:p>
    <w:p w:rsidR="004A53FC" w:rsidRPr="002B42C2" w:rsidRDefault="004A53FC" w:rsidP="004A53FC">
      <w:pPr>
        <w:pStyle w:val="a0"/>
        <w:numPr>
          <w:ilvl w:val="0"/>
          <w:numId w:val="9"/>
        </w:numPr>
        <w:rPr>
          <w:rFonts w:eastAsiaTheme="minorEastAsia"/>
          <w:b/>
          <w:lang w:eastAsia="zh-CN"/>
        </w:rPr>
      </w:pPr>
      <w:proofErr w:type="spellStart"/>
      <w:r w:rsidRPr="002B42C2">
        <w:rPr>
          <w:rFonts w:eastAsia="SimSun"/>
          <w:b/>
          <w:lang w:eastAsia="zh-CN"/>
        </w:rPr>
        <w:t>N</w:t>
      </w:r>
      <w:r w:rsidRPr="002B42C2">
        <w:rPr>
          <w:rFonts w:eastAsia="SimSun"/>
          <w:b/>
          <w:vertAlign w:val="subscript"/>
          <w:lang w:eastAsia="zh-CN"/>
        </w:rPr>
        <w:t>TA,common</w:t>
      </w:r>
      <w:proofErr w:type="spellEnd"/>
      <w:r w:rsidRPr="002B42C2">
        <w:rPr>
          <w:rFonts w:eastAsia="SimSun"/>
          <w:b/>
          <w:lang w:eastAsia="zh-CN"/>
        </w:rPr>
        <w:t xml:space="preserve"> is a common TA indicated by the network</w:t>
      </w:r>
    </w:p>
    <w:p w:rsidR="004A53FC" w:rsidRPr="002B42C2" w:rsidRDefault="004A53FC" w:rsidP="004A53FC">
      <w:pPr>
        <w:pStyle w:val="a0"/>
        <w:numPr>
          <w:ilvl w:val="0"/>
          <w:numId w:val="9"/>
        </w:numPr>
        <w:rPr>
          <w:rFonts w:eastAsiaTheme="minorEastAsia"/>
          <w:b/>
          <w:lang w:eastAsia="zh-CN"/>
        </w:rPr>
      </w:pPr>
      <w:proofErr w:type="spellStart"/>
      <w:r w:rsidRPr="002B42C2">
        <w:rPr>
          <w:rFonts w:eastAsia="SimSun"/>
          <w:b/>
          <w:lang w:eastAsia="zh-CN"/>
        </w:rPr>
        <w:t>N</w:t>
      </w:r>
      <w:r w:rsidRPr="002B42C2">
        <w:rPr>
          <w:rFonts w:eastAsia="SimSun"/>
          <w:b/>
          <w:vertAlign w:val="subscript"/>
          <w:lang w:eastAsia="zh-CN"/>
        </w:rPr>
        <w:t>TA,offset</w:t>
      </w:r>
      <w:proofErr w:type="spellEnd"/>
      <w:r w:rsidRPr="002B42C2">
        <w:rPr>
          <w:rFonts w:eastAsia="SimSun"/>
          <w:b/>
          <w:lang w:eastAsia="zh-CN"/>
        </w:rPr>
        <w:t xml:space="preserve"> is a cell-specific offset</w:t>
      </w:r>
    </w:p>
    <w:p w:rsidR="004A53FC" w:rsidRPr="002B42C2" w:rsidRDefault="004A53FC" w:rsidP="004A53FC">
      <w:pPr>
        <w:pStyle w:val="a0"/>
        <w:rPr>
          <w:rFonts w:eastAsia="SimSun"/>
          <w:b/>
          <w:lang w:eastAsia="zh-CN"/>
        </w:rPr>
      </w:pPr>
      <w:r w:rsidRPr="002B42C2">
        <w:rPr>
          <w:rFonts w:eastAsia="SimSun"/>
          <w:b/>
          <w:lang w:eastAsia="zh-CN"/>
        </w:rPr>
        <w:t xml:space="preserve">Proposal 2: When the common TA is not provided by the network, UE assumes </w:t>
      </w:r>
      <w:proofErr w:type="spellStart"/>
      <w:r w:rsidRPr="002B42C2">
        <w:rPr>
          <w:rFonts w:eastAsia="SimSun"/>
          <w:b/>
          <w:lang w:eastAsia="zh-CN"/>
        </w:rPr>
        <w:t>N</w:t>
      </w:r>
      <w:r w:rsidRPr="002B42C2">
        <w:rPr>
          <w:rFonts w:eastAsia="SimSun"/>
          <w:b/>
          <w:vertAlign w:val="subscript"/>
          <w:lang w:eastAsia="zh-CN"/>
        </w:rPr>
        <w:t>TA</w:t>
      </w:r>
      <w:proofErr w:type="gramStart"/>
      <w:r w:rsidRPr="002B42C2">
        <w:rPr>
          <w:rFonts w:eastAsia="SimSun"/>
          <w:b/>
          <w:vertAlign w:val="subscript"/>
          <w:lang w:eastAsia="zh-CN"/>
        </w:rPr>
        <w:t>,common</w:t>
      </w:r>
      <w:proofErr w:type="spellEnd"/>
      <w:proofErr w:type="gramEnd"/>
      <w:r w:rsidRPr="002B42C2">
        <w:rPr>
          <w:rFonts w:eastAsia="SimSun"/>
          <w:b/>
          <w:lang w:eastAsia="zh-CN"/>
        </w:rPr>
        <w:t>=0.</w:t>
      </w:r>
    </w:p>
    <w:p w:rsidR="004A53FC" w:rsidRPr="002B42C2" w:rsidRDefault="004A53FC" w:rsidP="004A53FC">
      <w:pPr>
        <w:pStyle w:val="a0"/>
        <w:rPr>
          <w:rFonts w:eastAsiaTheme="minorEastAsia"/>
          <w:b/>
          <w:lang w:eastAsia="zh-CN"/>
        </w:rPr>
      </w:pPr>
      <w:r w:rsidRPr="002B42C2">
        <w:rPr>
          <w:rFonts w:eastAsia="SimSun"/>
          <w:b/>
          <w:lang w:eastAsia="zh-CN"/>
        </w:rPr>
        <w:t xml:space="preserve">Proposal 3: </w:t>
      </w:r>
      <w:proofErr w:type="spellStart"/>
      <w:r w:rsidRPr="002B42C2">
        <w:rPr>
          <w:rFonts w:eastAsia="SimSun"/>
          <w:b/>
          <w:lang w:eastAsia="zh-CN"/>
        </w:rPr>
        <w:t>N</w:t>
      </w:r>
      <w:r w:rsidRPr="002B42C2">
        <w:rPr>
          <w:rFonts w:eastAsia="SimSun"/>
          <w:b/>
          <w:vertAlign w:val="subscript"/>
          <w:lang w:eastAsia="zh-CN"/>
        </w:rPr>
        <w:t>TA</w:t>
      </w:r>
      <w:proofErr w:type="gramStart"/>
      <w:r w:rsidRPr="002B42C2">
        <w:rPr>
          <w:rFonts w:eastAsia="SimSun"/>
          <w:b/>
          <w:vertAlign w:val="subscript"/>
          <w:lang w:eastAsia="zh-CN"/>
        </w:rPr>
        <w:t>,offset</w:t>
      </w:r>
      <w:proofErr w:type="spellEnd"/>
      <w:proofErr w:type="gramEnd"/>
      <w:r w:rsidRPr="002B42C2">
        <w:rPr>
          <w:rFonts w:eastAsia="SimSun"/>
          <w:b/>
          <w:lang w:eastAsia="zh-CN"/>
        </w:rPr>
        <w:t xml:space="preserve"> should factor in TA margin. </w:t>
      </w:r>
    </w:p>
    <w:p w:rsidR="004A53FC" w:rsidRDefault="004A53FC" w:rsidP="004A53FC">
      <w:pPr>
        <w:pStyle w:val="a0"/>
        <w:ind w:left="283" w:hangingChars="141" w:hanging="283"/>
        <w:rPr>
          <w:b/>
        </w:rPr>
      </w:pPr>
      <w:r w:rsidRPr="00014706">
        <w:rPr>
          <w:rFonts w:eastAsia="SimSun"/>
          <w:b/>
          <w:lang w:eastAsia="zh-CN"/>
        </w:rPr>
        <w:t xml:space="preserve">Proposal 4: TA updating by MAC-CE or RAR can have the following relationship </w:t>
      </w:r>
      <w:proofErr w:type="spellStart"/>
      <w:r w:rsidRPr="00014706">
        <w:rPr>
          <w:rFonts w:eastAsia="SimSun"/>
          <w:b/>
          <w:lang w:eastAsia="zh-CN"/>
        </w:rPr>
        <w:t>N</w:t>
      </w:r>
      <w:r w:rsidRPr="00014706">
        <w:rPr>
          <w:rFonts w:eastAsia="SimSun"/>
          <w:b/>
          <w:vertAlign w:val="subscript"/>
          <w:lang w:eastAsia="zh-CN"/>
        </w:rPr>
        <w:t>TA_new</w:t>
      </w:r>
      <w:proofErr w:type="spellEnd"/>
      <w:r w:rsidRPr="00014706">
        <w:rPr>
          <w:rFonts w:eastAsia="SimSun"/>
          <w:b/>
          <w:vertAlign w:val="subscript"/>
          <w:lang w:eastAsia="zh-CN"/>
        </w:rPr>
        <w:t xml:space="preserve"> </w:t>
      </w:r>
      <w:r w:rsidRPr="00014706">
        <w:rPr>
          <w:rFonts w:eastAsiaTheme="minorEastAsia"/>
          <w:b/>
          <w:lang w:eastAsia="zh-CN"/>
        </w:rPr>
        <w:t xml:space="preserve">= </w:t>
      </w:r>
      <w:proofErr w:type="spellStart"/>
      <w:r w:rsidRPr="00014706">
        <w:rPr>
          <w:rFonts w:eastAsia="SimSun"/>
          <w:b/>
          <w:lang w:eastAsia="zh-CN"/>
        </w:rPr>
        <w:t>N</w:t>
      </w:r>
      <w:r w:rsidRPr="00014706">
        <w:rPr>
          <w:rFonts w:eastAsia="SimSun"/>
          <w:b/>
          <w:vertAlign w:val="subscript"/>
          <w:lang w:eastAsia="zh-CN"/>
        </w:rPr>
        <w:t>TA_old</w:t>
      </w:r>
      <w:proofErr w:type="spellEnd"/>
      <w:r w:rsidRPr="00014706">
        <w:rPr>
          <w:rFonts w:eastAsia="SimSun"/>
          <w:b/>
          <w:lang w:eastAsia="zh-CN"/>
        </w:rPr>
        <w:t xml:space="preserve"> + adjustment, where for TA updated by MAC-CE, the adjustment is </w:t>
      </w:r>
      <w:r w:rsidRPr="00014706">
        <w:rPr>
          <w:b/>
          <w:position w:val="-10"/>
        </w:rPr>
        <w:object w:dxaOrig="1920" w:dyaOrig="360">
          <v:shape id="_x0000_i1029" type="#_x0000_t75" style="width:96.2pt;height:18.25pt" o:ole="">
            <v:imagedata r:id="rId9" o:title=""/>
          </v:shape>
          <o:OLEObject Type="Embed" ProgID="Equation.3" ShapeID="_x0000_i1029" DrawAspect="Content" ObjectID="_1678733765" r:id="rId16"/>
        </w:object>
      </w:r>
      <w:r w:rsidRPr="00014706">
        <w:rPr>
          <w:b/>
        </w:rPr>
        <w:t>and T</w:t>
      </w:r>
      <w:r w:rsidRPr="00014706">
        <w:rPr>
          <w:b/>
          <w:vertAlign w:val="subscript"/>
        </w:rPr>
        <w:t>A</w:t>
      </w:r>
      <w:r w:rsidRPr="00014706">
        <w:rPr>
          <w:b/>
        </w:rPr>
        <w:t xml:space="preserve"> is the TAC indication in the range of [0, 63]; for TA updated by RAR, </w:t>
      </w:r>
      <w:r w:rsidRPr="00014706">
        <w:rPr>
          <w:rFonts w:eastAsia="SimSun"/>
          <w:b/>
          <w:lang w:eastAsia="zh-CN"/>
        </w:rPr>
        <w:t xml:space="preserve">the adjustment is </w:t>
      </w:r>
      <w:r w:rsidRPr="00014706">
        <w:rPr>
          <w:b/>
          <w:position w:val="-10"/>
        </w:rPr>
        <w:object w:dxaOrig="2160" w:dyaOrig="360">
          <v:shape id="_x0000_i1030" type="#_x0000_t75" style="width:108pt;height:18.25pt" o:ole="">
            <v:imagedata r:id="rId11" o:title=""/>
          </v:shape>
          <o:OLEObject Type="Embed" ProgID="Equation.3" ShapeID="_x0000_i1030" DrawAspect="Content" ObjectID="_1678733766" r:id="rId17"/>
        </w:object>
      </w:r>
      <w:r w:rsidRPr="00014706">
        <w:rPr>
          <w:b/>
        </w:rPr>
        <w:t>and the T</w:t>
      </w:r>
      <w:r w:rsidRPr="00014706">
        <w:rPr>
          <w:b/>
          <w:vertAlign w:val="subscript"/>
        </w:rPr>
        <w:t>A</w:t>
      </w:r>
      <w:r w:rsidRPr="00014706">
        <w:rPr>
          <w:b/>
        </w:rPr>
        <w:t xml:space="preserve"> is the RAR TAC indication in the range of [0, 3846].</w:t>
      </w:r>
    </w:p>
    <w:p w:rsidR="004A53FC" w:rsidRDefault="004A53FC" w:rsidP="004A53FC">
      <w:pPr>
        <w:pStyle w:val="a0"/>
        <w:rPr>
          <w:b/>
        </w:rPr>
      </w:pPr>
    </w:p>
    <w:p w:rsidR="004A53FC" w:rsidRPr="00014706" w:rsidRDefault="004A53FC" w:rsidP="004A53FC">
      <w:pPr>
        <w:pStyle w:val="a0"/>
        <w:ind w:left="283" w:hangingChars="141" w:hanging="283"/>
        <w:rPr>
          <w:rFonts w:eastAsiaTheme="minorEastAsia"/>
          <w:b/>
          <w:lang w:eastAsia="zh-CN"/>
        </w:rPr>
      </w:pPr>
      <w:r w:rsidRPr="00014706">
        <w:rPr>
          <w:b/>
        </w:rPr>
        <w:t xml:space="preserve">Proposal 5: the network indicated common TA can be updated by a drift rate, e.g. </w:t>
      </w:r>
      <w:proofErr w:type="spellStart"/>
      <w:r w:rsidRPr="00014706">
        <w:rPr>
          <w:rFonts w:eastAsia="SimSun"/>
          <w:b/>
          <w:lang w:eastAsia="zh-CN"/>
        </w:rPr>
        <w:t>N</w:t>
      </w:r>
      <w:r w:rsidRPr="00014706">
        <w:rPr>
          <w:rFonts w:eastAsia="SimSun"/>
          <w:b/>
          <w:vertAlign w:val="subscript"/>
          <w:lang w:eastAsia="zh-CN"/>
        </w:rPr>
        <w:t>TA</w:t>
      </w:r>
      <w:proofErr w:type="gramStart"/>
      <w:r w:rsidRPr="00014706">
        <w:rPr>
          <w:rFonts w:eastAsia="SimSun"/>
          <w:b/>
          <w:vertAlign w:val="subscript"/>
          <w:lang w:eastAsia="zh-CN"/>
        </w:rPr>
        <w:t>,common</w:t>
      </w:r>
      <w:proofErr w:type="gramEnd"/>
      <w:r w:rsidRPr="00014706">
        <w:rPr>
          <w:rFonts w:eastAsia="SimSun"/>
          <w:b/>
          <w:vertAlign w:val="subscript"/>
          <w:lang w:eastAsia="zh-CN"/>
        </w:rPr>
        <w:t>_new</w:t>
      </w:r>
      <w:proofErr w:type="spellEnd"/>
      <w:r w:rsidRPr="00014706">
        <w:rPr>
          <w:rFonts w:eastAsia="SimSun"/>
          <w:b/>
          <w:lang w:eastAsia="zh-CN"/>
        </w:rPr>
        <w:t xml:space="preserve">= </w:t>
      </w:r>
      <w:proofErr w:type="spellStart"/>
      <w:r w:rsidRPr="00014706">
        <w:rPr>
          <w:rFonts w:eastAsia="SimSun"/>
          <w:b/>
          <w:lang w:eastAsia="zh-CN"/>
        </w:rPr>
        <w:t>N</w:t>
      </w:r>
      <w:r w:rsidRPr="00014706">
        <w:rPr>
          <w:rFonts w:eastAsia="SimSun"/>
          <w:b/>
          <w:vertAlign w:val="subscript"/>
          <w:lang w:eastAsia="zh-CN"/>
        </w:rPr>
        <w:t>TA,common_old</w:t>
      </w:r>
      <w:proofErr w:type="spellEnd"/>
      <w:r w:rsidRPr="00014706">
        <w:rPr>
          <w:rFonts w:eastAsia="SimSun"/>
          <w:b/>
          <w:lang w:eastAsia="zh-CN"/>
        </w:rPr>
        <w:t xml:space="preserve"> + drift rate * t</w:t>
      </w:r>
    </w:p>
    <w:p w:rsidR="004A53FC" w:rsidRPr="008658CE" w:rsidRDefault="004A53FC" w:rsidP="004A53FC">
      <w:pPr>
        <w:spacing w:beforeLines="50" w:before="120"/>
        <w:ind w:left="283" w:hangingChars="141" w:hanging="283"/>
        <w:jc w:val="both"/>
        <w:rPr>
          <w:rFonts w:eastAsia="Calibri"/>
          <w:b/>
          <w:noProof/>
          <w:szCs w:val="20"/>
          <w:lang w:eastAsia="zh-CN"/>
        </w:rPr>
      </w:pPr>
      <w:r>
        <w:rPr>
          <w:rFonts w:eastAsia="Calibri"/>
          <w:b/>
          <w:noProof/>
          <w:szCs w:val="20"/>
          <w:lang w:eastAsia="zh-CN"/>
        </w:rPr>
        <w:t>Proposal 6</w:t>
      </w:r>
      <w:r w:rsidRPr="008658CE">
        <w:rPr>
          <w:rFonts w:eastAsia="Calibri"/>
          <w:b/>
          <w:noProof/>
          <w:szCs w:val="20"/>
          <w:lang w:eastAsia="zh-CN"/>
        </w:rPr>
        <w:t xml:space="preserve">: for uplink frequency synchronization, a UE shall pre-compensate the UE-specific Doppler shift on service link w.r.t a gNB’s uplink nominal frequency. </w:t>
      </w:r>
    </w:p>
    <w:p w:rsidR="00140F04" w:rsidRPr="004A53FC" w:rsidRDefault="00140F04" w:rsidP="00140F04">
      <w:pPr>
        <w:pStyle w:val="a0"/>
        <w:ind w:left="1416" w:hangingChars="705" w:hanging="1416"/>
        <w:rPr>
          <w:rFonts w:eastAsia="SimSun"/>
          <w:b/>
          <w:lang w:eastAsia="zh-CN"/>
        </w:rPr>
      </w:pPr>
    </w:p>
    <w:p w:rsidR="00863D0B" w:rsidRPr="008658CE" w:rsidRDefault="00863D0B" w:rsidP="00863D0B">
      <w:pPr>
        <w:pStyle w:val="1"/>
        <w:spacing w:before="180"/>
        <w:ind w:left="562" w:hanging="562"/>
        <w:rPr>
          <w:rFonts w:ascii="Times New Roman" w:hAnsi="Times New Roman" w:cs="Times New Roman"/>
        </w:rPr>
      </w:pPr>
      <w:r w:rsidRPr="008658CE">
        <w:rPr>
          <w:rFonts w:ascii="Times New Roman" w:hAnsi="Times New Roman" w:cs="Times New Roman"/>
        </w:rPr>
        <w:t>Reference</w:t>
      </w:r>
    </w:p>
    <w:tbl>
      <w:tblPr>
        <w:tblW w:w="0" w:type="auto"/>
        <w:tblLook w:val="04A0" w:firstRow="1" w:lastRow="0" w:firstColumn="1" w:lastColumn="0" w:noHBand="0" w:noVBand="1"/>
      </w:tblPr>
      <w:tblGrid>
        <w:gridCol w:w="669"/>
        <w:gridCol w:w="8403"/>
      </w:tblGrid>
      <w:tr w:rsidR="00863D0B" w:rsidRPr="008658CE" w:rsidTr="00484463">
        <w:tc>
          <w:tcPr>
            <w:tcW w:w="675" w:type="dxa"/>
            <w:shd w:val="clear" w:color="auto" w:fill="auto"/>
          </w:tcPr>
          <w:p w:rsidR="00863D0B" w:rsidRPr="008658CE" w:rsidRDefault="005E6E8A" w:rsidP="00863D0B">
            <w:pPr>
              <w:pStyle w:val="a0"/>
              <w:rPr>
                <w:rFonts w:eastAsia="SimSun"/>
                <w:lang w:eastAsia="zh-CN"/>
              </w:rPr>
            </w:pPr>
            <w:r w:rsidRPr="008658CE">
              <w:rPr>
                <w:rFonts w:eastAsia="SimSun"/>
                <w:lang w:eastAsia="zh-CN"/>
              </w:rPr>
              <w:t>[1</w:t>
            </w:r>
            <w:r w:rsidR="00484463" w:rsidRPr="008658CE">
              <w:rPr>
                <w:rFonts w:eastAsia="SimSun"/>
                <w:lang w:eastAsia="zh-CN"/>
              </w:rPr>
              <w:t>]</w:t>
            </w:r>
          </w:p>
        </w:tc>
        <w:tc>
          <w:tcPr>
            <w:tcW w:w="8613" w:type="dxa"/>
            <w:shd w:val="clear" w:color="auto" w:fill="auto"/>
          </w:tcPr>
          <w:p w:rsidR="00863D0B" w:rsidRPr="008658CE" w:rsidRDefault="005E6E8A" w:rsidP="008224C7">
            <w:pPr>
              <w:pStyle w:val="a0"/>
              <w:rPr>
                <w:rFonts w:eastAsia="SimSun"/>
                <w:lang w:eastAsia="zh-CN"/>
              </w:rPr>
            </w:pPr>
            <w:r w:rsidRPr="008658CE">
              <w:rPr>
                <w:rFonts w:eastAsia="SimSun"/>
                <w:lang w:eastAsia="zh-CN"/>
              </w:rPr>
              <w:t>RAN1#10</w:t>
            </w:r>
            <w:r w:rsidR="008224C7">
              <w:rPr>
                <w:rFonts w:eastAsia="SimSun"/>
                <w:lang w:eastAsia="zh-CN"/>
              </w:rPr>
              <w:t>4</w:t>
            </w:r>
            <w:r w:rsidRPr="008658CE">
              <w:rPr>
                <w:rFonts w:eastAsia="SimSun"/>
                <w:lang w:eastAsia="zh-CN"/>
              </w:rPr>
              <w:t xml:space="preserve">e chairman notes. </w:t>
            </w:r>
          </w:p>
        </w:tc>
      </w:tr>
    </w:tbl>
    <w:p w:rsidR="00863D0B" w:rsidRPr="008658CE" w:rsidRDefault="00863D0B" w:rsidP="00863D0B">
      <w:pPr>
        <w:pStyle w:val="a0"/>
        <w:rPr>
          <w:rFonts w:eastAsia="SimSun"/>
          <w:lang w:eastAsia="zh-CN"/>
        </w:rPr>
      </w:pPr>
    </w:p>
    <w:p w:rsidR="00863D0B" w:rsidRPr="008658CE" w:rsidRDefault="00863D0B" w:rsidP="00D705C2">
      <w:pPr>
        <w:pStyle w:val="a0"/>
        <w:rPr>
          <w:rFonts w:eastAsia="SimSun"/>
          <w:lang w:eastAsia="zh-CN"/>
        </w:rPr>
      </w:pPr>
    </w:p>
    <w:sectPr w:rsidR="00863D0B" w:rsidRPr="008658CE">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412" w:rsidRDefault="00A11412">
      <w:r>
        <w:separator/>
      </w:r>
    </w:p>
  </w:endnote>
  <w:endnote w:type="continuationSeparator" w:id="0">
    <w:p w:rsidR="00A11412" w:rsidRDefault="00A11412">
      <w:r>
        <w:continuationSeparator/>
      </w:r>
    </w:p>
  </w:endnote>
  <w:endnote w:type="continuationNotice" w:id="1">
    <w:p w:rsidR="00A11412" w:rsidRDefault="00A11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412" w:rsidRDefault="00A11412">
      <w:r>
        <w:separator/>
      </w:r>
    </w:p>
  </w:footnote>
  <w:footnote w:type="continuationSeparator" w:id="0">
    <w:p w:rsidR="00A11412" w:rsidRDefault="00A11412">
      <w:r>
        <w:continuationSeparator/>
      </w:r>
    </w:p>
  </w:footnote>
  <w:footnote w:type="continuationNotice" w:id="1">
    <w:p w:rsidR="00A11412" w:rsidRDefault="00A114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0E24" w:rsidRDefault="00A30E24">
    <w:pPr>
      <w:pStyle w:val="a4"/>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487897A6"/>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color w:val="000000"/>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8"/>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
  </w:num>
  <w:num w:numId="4">
    <w:abstractNumId w:val="2"/>
  </w:num>
  <w:num w:numId="5">
    <w:abstractNumId w:val="1"/>
  </w:num>
  <w:num w:numId="6">
    <w:abstractNumId w:val="3"/>
  </w:num>
  <w:num w:numId="7">
    <w:abstractNumId w:val="4"/>
  </w:num>
  <w:num w:numId="8">
    <w:abstractNumId w:val="7"/>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BE0"/>
    <w:rsid w:val="00006655"/>
    <w:rsid w:val="00014706"/>
    <w:rsid w:val="0002224F"/>
    <w:rsid w:val="0003036B"/>
    <w:rsid w:val="00035A32"/>
    <w:rsid w:val="000400B7"/>
    <w:rsid w:val="00044953"/>
    <w:rsid w:val="00052AFF"/>
    <w:rsid w:val="0007194E"/>
    <w:rsid w:val="0007312D"/>
    <w:rsid w:val="00073B64"/>
    <w:rsid w:val="000829B6"/>
    <w:rsid w:val="000865B1"/>
    <w:rsid w:val="000871A0"/>
    <w:rsid w:val="00087DDE"/>
    <w:rsid w:val="00090F1F"/>
    <w:rsid w:val="000A0922"/>
    <w:rsid w:val="000A2BEF"/>
    <w:rsid w:val="000A30D8"/>
    <w:rsid w:val="000B0DCC"/>
    <w:rsid w:val="000B32DE"/>
    <w:rsid w:val="000C4326"/>
    <w:rsid w:val="000D217D"/>
    <w:rsid w:val="000F056C"/>
    <w:rsid w:val="001108D7"/>
    <w:rsid w:val="00110F27"/>
    <w:rsid w:val="00114BFB"/>
    <w:rsid w:val="00120A54"/>
    <w:rsid w:val="00137E9B"/>
    <w:rsid w:val="00140F04"/>
    <w:rsid w:val="00146767"/>
    <w:rsid w:val="001510EB"/>
    <w:rsid w:val="00151F09"/>
    <w:rsid w:val="001620FA"/>
    <w:rsid w:val="0016230E"/>
    <w:rsid w:val="00193370"/>
    <w:rsid w:val="00195E91"/>
    <w:rsid w:val="001A524D"/>
    <w:rsid w:val="001A56FC"/>
    <w:rsid w:val="001A7956"/>
    <w:rsid w:val="001C3942"/>
    <w:rsid w:val="001C42B6"/>
    <w:rsid w:val="001C7659"/>
    <w:rsid w:val="001D7AE2"/>
    <w:rsid w:val="001F3F1A"/>
    <w:rsid w:val="001F4A09"/>
    <w:rsid w:val="00205B20"/>
    <w:rsid w:val="00210A7F"/>
    <w:rsid w:val="00211D89"/>
    <w:rsid w:val="0024370E"/>
    <w:rsid w:val="002507F8"/>
    <w:rsid w:val="00261082"/>
    <w:rsid w:val="00264720"/>
    <w:rsid w:val="00265EB0"/>
    <w:rsid w:val="0029582D"/>
    <w:rsid w:val="002A51CB"/>
    <w:rsid w:val="002B42C2"/>
    <w:rsid w:val="002B6DAF"/>
    <w:rsid w:val="002D465B"/>
    <w:rsid w:val="002E305B"/>
    <w:rsid w:val="002E7953"/>
    <w:rsid w:val="002F13A7"/>
    <w:rsid w:val="002F6323"/>
    <w:rsid w:val="003002D6"/>
    <w:rsid w:val="00302F28"/>
    <w:rsid w:val="00306025"/>
    <w:rsid w:val="003112E5"/>
    <w:rsid w:val="003156A6"/>
    <w:rsid w:val="003206E9"/>
    <w:rsid w:val="003250F6"/>
    <w:rsid w:val="003257FE"/>
    <w:rsid w:val="00340905"/>
    <w:rsid w:val="0034488B"/>
    <w:rsid w:val="00355517"/>
    <w:rsid w:val="003608B3"/>
    <w:rsid w:val="00365CB3"/>
    <w:rsid w:val="0036720E"/>
    <w:rsid w:val="00385E6F"/>
    <w:rsid w:val="003B3B3C"/>
    <w:rsid w:val="003B7B1F"/>
    <w:rsid w:val="003D3F27"/>
    <w:rsid w:val="00400DD2"/>
    <w:rsid w:val="004052EB"/>
    <w:rsid w:val="0041143B"/>
    <w:rsid w:val="00413D0B"/>
    <w:rsid w:val="00423CF9"/>
    <w:rsid w:val="00437037"/>
    <w:rsid w:val="00437B5C"/>
    <w:rsid w:val="0044662F"/>
    <w:rsid w:val="00450A4A"/>
    <w:rsid w:val="00452FBA"/>
    <w:rsid w:val="0045704F"/>
    <w:rsid w:val="004661EE"/>
    <w:rsid w:val="00472165"/>
    <w:rsid w:val="00472AB0"/>
    <w:rsid w:val="00484463"/>
    <w:rsid w:val="004904FB"/>
    <w:rsid w:val="00490AE5"/>
    <w:rsid w:val="004968ED"/>
    <w:rsid w:val="004A397F"/>
    <w:rsid w:val="004A53FC"/>
    <w:rsid w:val="004C3DB0"/>
    <w:rsid w:val="004D76DE"/>
    <w:rsid w:val="004E1571"/>
    <w:rsid w:val="004E3609"/>
    <w:rsid w:val="004E773B"/>
    <w:rsid w:val="004F2742"/>
    <w:rsid w:val="00506370"/>
    <w:rsid w:val="005063FE"/>
    <w:rsid w:val="00512040"/>
    <w:rsid w:val="00523FFE"/>
    <w:rsid w:val="00525770"/>
    <w:rsid w:val="005273C1"/>
    <w:rsid w:val="00540EB6"/>
    <w:rsid w:val="00541E09"/>
    <w:rsid w:val="00543BF3"/>
    <w:rsid w:val="005463EB"/>
    <w:rsid w:val="005512A3"/>
    <w:rsid w:val="00554E3F"/>
    <w:rsid w:val="00560210"/>
    <w:rsid w:val="00592DF2"/>
    <w:rsid w:val="005B2010"/>
    <w:rsid w:val="005B3762"/>
    <w:rsid w:val="005D16B9"/>
    <w:rsid w:val="005E6E8A"/>
    <w:rsid w:val="005F2C35"/>
    <w:rsid w:val="005F66F9"/>
    <w:rsid w:val="0060226F"/>
    <w:rsid w:val="00606493"/>
    <w:rsid w:val="00614C12"/>
    <w:rsid w:val="00627664"/>
    <w:rsid w:val="00633BAA"/>
    <w:rsid w:val="00635A09"/>
    <w:rsid w:val="00643A94"/>
    <w:rsid w:val="0064532E"/>
    <w:rsid w:val="006461FB"/>
    <w:rsid w:val="006471C3"/>
    <w:rsid w:val="0065196A"/>
    <w:rsid w:val="006726A6"/>
    <w:rsid w:val="0067487D"/>
    <w:rsid w:val="006819C7"/>
    <w:rsid w:val="0069634C"/>
    <w:rsid w:val="006A28DC"/>
    <w:rsid w:val="006B43E3"/>
    <w:rsid w:val="006D0D9B"/>
    <w:rsid w:val="006E283C"/>
    <w:rsid w:val="006E5B15"/>
    <w:rsid w:val="006E6A24"/>
    <w:rsid w:val="006F295E"/>
    <w:rsid w:val="00706B71"/>
    <w:rsid w:val="00712CD2"/>
    <w:rsid w:val="007139F0"/>
    <w:rsid w:val="00717266"/>
    <w:rsid w:val="0072011E"/>
    <w:rsid w:val="007203FF"/>
    <w:rsid w:val="00724879"/>
    <w:rsid w:val="00727F8E"/>
    <w:rsid w:val="007327A5"/>
    <w:rsid w:val="00732E89"/>
    <w:rsid w:val="0074637A"/>
    <w:rsid w:val="0074638E"/>
    <w:rsid w:val="00760F15"/>
    <w:rsid w:val="007708F0"/>
    <w:rsid w:val="00774C6B"/>
    <w:rsid w:val="00776B6A"/>
    <w:rsid w:val="007A1BE1"/>
    <w:rsid w:val="007A7277"/>
    <w:rsid w:val="007C34D4"/>
    <w:rsid w:val="007D25EF"/>
    <w:rsid w:val="007D29EB"/>
    <w:rsid w:val="007D4262"/>
    <w:rsid w:val="007E6F4B"/>
    <w:rsid w:val="007F097F"/>
    <w:rsid w:val="00801935"/>
    <w:rsid w:val="0080439F"/>
    <w:rsid w:val="00804D30"/>
    <w:rsid w:val="008125B3"/>
    <w:rsid w:val="00812770"/>
    <w:rsid w:val="00821B3B"/>
    <w:rsid w:val="008224C7"/>
    <w:rsid w:val="00836294"/>
    <w:rsid w:val="00837D18"/>
    <w:rsid w:val="008442F2"/>
    <w:rsid w:val="00847EAF"/>
    <w:rsid w:val="00861B36"/>
    <w:rsid w:val="00863D0B"/>
    <w:rsid w:val="008658CE"/>
    <w:rsid w:val="00893489"/>
    <w:rsid w:val="008B1718"/>
    <w:rsid w:val="008C174A"/>
    <w:rsid w:val="008C75A1"/>
    <w:rsid w:val="008C7823"/>
    <w:rsid w:val="008D194E"/>
    <w:rsid w:val="008D453B"/>
    <w:rsid w:val="008E0C0B"/>
    <w:rsid w:val="008F3A61"/>
    <w:rsid w:val="008F4039"/>
    <w:rsid w:val="008F5C2C"/>
    <w:rsid w:val="008F7A8D"/>
    <w:rsid w:val="009003F6"/>
    <w:rsid w:val="00900DC0"/>
    <w:rsid w:val="00905674"/>
    <w:rsid w:val="0090641C"/>
    <w:rsid w:val="00910E5D"/>
    <w:rsid w:val="0092114D"/>
    <w:rsid w:val="00947487"/>
    <w:rsid w:val="009615D4"/>
    <w:rsid w:val="00976A4F"/>
    <w:rsid w:val="009978F9"/>
    <w:rsid w:val="009A359B"/>
    <w:rsid w:val="009A4250"/>
    <w:rsid w:val="009B270F"/>
    <w:rsid w:val="009B6E9A"/>
    <w:rsid w:val="009E26B1"/>
    <w:rsid w:val="009F4B10"/>
    <w:rsid w:val="009F4DBF"/>
    <w:rsid w:val="009F54C2"/>
    <w:rsid w:val="00A0059E"/>
    <w:rsid w:val="00A11412"/>
    <w:rsid w:val="00A15349"/>
    <w:rsid w:val="00A17BAF"/>
    <w:rsid w:val="00A30E24"/>
    <w:rsid w:val="00A3283B"/>
    <w:rsid w:val="00A34E68"/>
    <w:rsid w:val="00A370F8"/>
    <w:rsid w:val="00A4034C"/>
    <w:rsid w:val="00A4301F"/>
    <w:rsid w:val="00A53C07"/>
    <w:rsid w:val="00A63304"/>
    <w:rsid w:val="00A70955"/>
    <w:rsid w:val="00A73222"/>
    <w:rsid w:val="00AB00FF"/>
    <w:rsid w:val="00AB7679"/>
    <w:rsid w:val="00AC5CE3"/>
    <w:rsid w:val="00AC6355"/>
    <w:rsid w:val="00AC729C"/>
    <w:rsid w:val="00AD7E4B"/>
    <w:rsid w:val="00AE3877"/>
    <w:rsid w:val="00B01FE5"/>
    <w:rsid w:val="00B11402"/>
    <w:rsid w:val="00B21EF7"/>
    <w:rsid w:val="00B369B5"/>
    <w:rsid w:val="00B50789"/>
    <w:rsid w:val="00B517F0"/>
    <w:rsid w:val="00B526F4"/>
    <w:rsid w:val="00B5481B"/>
    <w:rsid w:val="00B62C3E"/>
    <w:rsid w:val="00B71B8E"/>
    <w:rsid w:val="00B769BF"/>
    <w:rsid w:val="00BA2905"/>
    <w:rsid w:val="00BA643C"/>
    <w:rsid w:val="00BB232B"/>
    <w:rsid w:val="00BB3F8C"/>
    <w:rsid w:val="00BB425C"/>
    <w:rsid w:val="00BD398A"/>
    <w:rsid w:val="00BF726D"/>
    <w:rsid w:val="00C052C5"/>
    <w:rsid w:val="00C10C9B"/>
    <w:rsid w:val="00C130FB"/>
    <w:rsid w:val="00C16936"/>
    <w:rsid w:val="00C305E5"/>
    <w:rsid w:val="00C3266B"/>
    <w:rsid w:val="00C335B3"/>
    <w:rsid w:val="00C378BD"/>
    <w:rsid w:val="00C7345F"/>
    <w:rsid w:val="00C77479"/>
    <w:rsid w:val="00C826CF"/>
    <w:rsid w:val="00C845CF"/>
    <w:rsid w:val="00C93E5D"/>
    <w:rsid w:val="00CA27F3"/>
    <w:rsid w:val="00CA6C20"/>
    <w:rsid w:val="00CC3CDD"/>
    <w:rsid w:val="00CC7D0A"/>
    <w:rsid w:val="00CD191B"/>
    <w:rsid w:val="00CD6CCA"/>
    <w:rsid w:val="00CD7907"/>
    <w:rsid w:val="00CE1400"/>
    <w:rsid w:val="00CE1A4A"/>
    <w:rsid w:val="00CF27F8"/>
    <w:rsid w:val="00CF3E60"/>
    <w:rsid w:val="00CF536B"/>
    <w:rsid w:val="00D112AC"/>
    <w:rsid w:val="00D25AE7"/>
    <w:rsid w:val="00D4374A"/>
    <w:rsid w:val="00D50421"/>
    <w:rsid w:val="00D55941"/>
    <w:rsid w:val="00D61C78"/>
    <w:rsid w:val="00D64813"/>
    <w:rsid w:val="00D67F8C"/>
    <w:rsid w:val="00D7037C"/>
    <w:rsid w:val="00D705C2"/>
    <w:rsid w:val="00D73303"/>
    <w:rsid w:val="00D75DF3"/>
    <w:rsid w:val="00D80170"/>
    <w:rsid w:val="00D8595F"/>
    <w:rsid w:val="00D870BF"/>
    <w:rsid w:val="00DA07AE"/>
    <w:rsid w:val="00DA75E3"/>
    <w:rsid w:val="00DA795C"/>
    <w:rsid w:val="00DB03F4"/>
    <w:rsid w:val="00DB4E3F"/>
    <w:rsid w:val="00DB7F02"/>
    <w:rsid w:val="00DC1A59"/>
    <w:rsid w:val="00DC2E40"/>
    <w:rsid w:val="00DC5FB8"/>
    <w:rsid w:val="00DD52B7"/>
    <w:rsid w:val="00DE337E"/>
    <w:rsid w:val="00E07279"/>
    <w:rsid w:val="00E12E6C"/>
    <w:rsid w:val="00E16032"/>
    <w:rsid w:val="00E16E28"/>
    <w:rsid w:val="00E328AA"/>
    <w:rsid w:val="00E35D63"/>
    <w:rsid w:val="00E37F10"/>
    <w:rsid w:val="00E50A98"/>
    <w:rsid w:val="00E84405"/>
    <w:rsid w:val="00E86DDC"/>
    <w:rsid w:val="00E87D88"/>
    <w:rsid w:val="00E90523"/>
    <w:rsid w:val="00EA06B0"/>
    <w:rsid w:val="00EB0A84"/>
    <w:rsid w:val="00EC6E8A"/>
    <w:rsid w:val="00ED2D78"/>
    <w:rsid w:val="00ED3B80"/>
    <w:rsid w:val="00EE3D45"/>
    <w:rsid w:val="00EE415A"/>
    <w:rsid w:val="00F11A2D"/>
    <w:rsid w:val="00F157EE"/>
    <w:rsid w:val="00F16815"/>
    <w:rsid w:val="00F24B61"/>
    <w:rsid w:val="00F42758"/>
    <w:rsid w:val="00F5269E"/>
    <w:rsid w:val="00F775B3"/>
    <w:rsid w:val="00F95AAB"/>
    <w:rsid w:val="00FB2BA4"/>
    <w:rsid w:val="00FC0086"/>
    <w:rsid w:val="00FD6CBE"/>
    <w:rsid w:val="00FE0966"/>
    <w:rsid w:val="00FE6290"/>
    <w:rsid w:val="00FE74AC"/>
    <w:rsid w:val="00FF6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14220AB-056C-4BF0-80B3-62A11CB0F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
    <w:next w:val="a0"/>
    <w:link w:val="1Char"/>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073B64"/>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link w:val="4Char"/>
    <w:uiPriority w:val="9"/>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8">
    <w:name w:val="heading 8"/>
    <w:basedOn w:val="a"/>
    <w:next w:val="a"/>
    <w:link w:val="8Char"/>
    <w:uiPriority w:val="9"/>
    <w:semiHidden/>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073B64"/>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Pr>
      <w:rFonts w:ascii="Times New Roman" w:eastAsia="MS Mincho" w:hAnsi="Times New Roman"/>
      <w:b/>
      <w:bCs/>
      <w:sz w:val="28"/>
      <w:szCs w:val="28"/>
      <w:lang w:eastAsia="en-US"/>
    </w:rPr>
  </w:style>
  <w:style w:type="character" w:customStyle="1" w:styleId="5Char">
    <w:name w:val="标题 5 Char"/>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Pr>
      <w:rFonts w:ascii="Arial" w:eastAsia="MS Mincho" w:hAnsi="Arial" w:cs="Times New Roman"/>
      <w:b/>
      <w:sz w:val="20"/>
      <w:szCs w:val="24"/>
      <w:lang w:val="en-US"/>
    </w:rPr>
  </w:style>
  <w:style w:type="paragraph" w:styleId="a5">
    <w:name w:val="Balloon Text"/>
    <w:basedOn w:val="a"/>
    <w:link w:val="Char1"/>
    <w:uiPriority w:val="99"/>
    <w:semiHidden/>
    <w:unhideWhenUsed/>
    <w:rPr>
      <w:rFonts w:ascii="Tahoma" w:hAnsi="Tahoma" w:cs="Tahoma"/>
      <w:sz w:val="16"/>
      <w:szCs w:val="16"/>
    </w:rPr>
  </w:style>
  <w:style w:type="character" w:customStyle="1" w:styleId="Char1">
    <w:name w:val="批注框文本 Char"/>
    <w:link w:val="a5"/>
    <w:uiPriority w:val="99"/>
    <w:semiHidden/>
    <w:rPr>
      <w:rFonts w:ascii="Tahoma" w:eastAsia="Times New Roman" w:hAnsi="Tahoma" w:cs="Tahoma"/>
      <w:sz w:val="16"/>
      <w:szCs w:val="16"/>
      <w:lang w:val="en-US"/>
    </w:rPr>
  </w:style>
  <w:style w:type="paragraph" w:styleId="a6">
    <w:name w:val="caption"/>
    <w:basedOn w:val="a"/>
    <w:next w:val="a"/>
    <w:uiPriority w:val="35"/>
    <w:unhideWhenUsed/>
    <w:qFormat/>
    <w:pPr>
      <w:spacing w:after="200"/>
    </w:pPr>
    <w:rPr>
      <w:b/>
      <w:bCs/>
      <w:sz w:val="18"/>
      <w:szCs w:val="18"/>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2"/>
    <w:uiPriority w:val="34"/>
    <w:qFormat/>
    <w:pPr>
      <w:ind w:left="720"/>
      <w:contextualSpacing/>
    </w:pPr>
  </w:style>
  <w:style w:type="character" w:styleId="a8">
    <w:name w:val="annotation reference"/>
    <w:unhideWhenUsed/>
    <w:qFormat/>
    <w:rPr>
      <w:sz w:val="16"/>
      <w:szCs w:val="16"/>
    </w:rPr>
  </w:style>
  <w:style w:type="paragraph" w:styleId="a9">
    <w:name w:val="annotation text"/>
    <w:basedOn w:val="a"/>
    <w:link w:val="Char3"/>
    <w:unhideWhenUsed/>
    <w:qFormat/>
    <w:rPr>
      <w:szCs w:val="20"/>
    </w:rPr>
  </w:style>
  <w:style w:type="character" w:customStyle="1" w:styleId="Char3">
    <w:name w:val="批注文字 Char"/>
    <w:link w:val="a9"/>
    <w:qFormat/>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Pr>
      <w:b/>
      <w:bCs/>
    </w:rPr>
  </w:style>
  <w:style w:type="character" w:customStyle="1" w:styleId="Char4">
    <w:name w:val="批注主题 Char"/>
    <w:link w:val="aa"/>
    <w:uiPriority w:val="99"/>
    <w:semiHidden/>
    <w:rPr>
      <w:rFonts w:ascii="Times New Roman" w:eastAsia="Times New Roman" w:hAnsi="Times New Roman" w:cs="Times New Roman"/>
      <w:b/>
      <w:bCs/>
      <w:sz w:val="20"/>
      <w:szCs w:val="20"/>
      <w:lang w:val="en-US"/>
    </w:rPr>
  </w:style>
  <w:style w:type="paragraph" w:styleId="ab">
    <w:name w:val="footer"/>
    <w:basedOn w:val="a"/>
    <w:link w:val="Char5"/>
    <w:uiPriority w:val="99"/>
    <w:unhideWhenUsed/>
    <w:pPr>
      <w:tabs>
        <w:tab w:val="center" w:pos="4536"/>
        <w:tab w:val="right" w:pos="9072"/>
      </w:tabs>
    </w:pPr>
  </w:style>
  <w:style w:type="character" w:customStyle="1" w:styleId="Char5">
    <w:name w:val="页脚 Char"/>
    <w:link w:val="ab"/>
    <w:uiPriority w:val="99"/>
    <w:rPr>
      <w:rFonts w:ascii="Times New Roman" w:eastAsia="Times New Roman" w:hAnsi="Times New Roman" w:cs="Times New Roman"/>
      <w:sz w:val="20"/>
      <w:szCs w:val="24"/>
      <w:lang w:val="en-US"/>
    </w:rPr>
  </w:style>
  <w:style w:type="character" w:customStyle="1" w:styleId="Char2">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link w:val="a7"/>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c">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SimSun"/>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link w:val="CRCoverPageZchn"/>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Pr>
      <w:rFonts w:ascii="Times New Roman" w:hAnsi="Times New Roman"/>
    </w:rPr>
  </w:style>
  <w:style w:type="character" w:styleId="ad">
    <w:name w:val="Hyperlink"/>
    <w:uiPriority w:val="99"/>
    <w:unhideWhenUsed/>
    <w:rsid w:val="008125B3"/>
    <w:rPr>
      <w:color w:val="0000FF"/>
      <w:u w:val="single"/>
    </w:rPr>
  </w:style>
  <w:style w:type="character" w:customStyle="1" w:styleId="ae">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uiPriority w:val="34"/>
    <w:qFormat/>
    <w:locked/>
    <w:rsid w:val="0034488B"/>
    <w:rPr>
      <w:rFonts w:eastAsia="SimSun"/>
      <w:lang w:eastAsia="ja-JP"/>
    </w:rPr>
  </w:style>
  <w:style w:type="character" w:customStyle="1" w:styleId="af">
    <w:name w:val="页眉 字符"/>
    <w:aliases w:val="header odd 字符"/>
    <w:rsid w:val="00FE0966"/>
    <w:rPr>
      <w:lang w:val="en-GB"/>
    </w:rPr>
  </w:style>
  <w:style w:type="paragraph" w:customStyle="1" w:styleId="B30">
    <w:name w:val="B3"/>
    <w:basedOn w:val="a"/>
    <w:link w:val="B3Char"/>
    <w:rsid w:val="004968ED"/>
    <w:pPr>
      <w:spacing w:after="180"/>
      <w:ind w:left="1135" w:hanging="284"/>
    </w:pPr>
    <w:rPr>
      <w:rFonts w:eastAsia="SimSun"/>
      <w:szCs w:val="20"/>
      <w:lang w:val="en-GB"/>
    </w:rPr>
  </w:style>
  <w:style w:type="character" w:customStyle="1" w:styleId="B3Char">
    <w:name w:val="B3 Char"/>
    <w:link w:val="B30"/>
    <w:rsid w:val="004968ED"/>
    <w:rPr>
      <w:rFonts w:ascii="Times New Roman" w:hAnsi="Times New Roman"/>
      <w:lang w:val="en-GB" w:eastAsia="en-US"/>
    </w:rPr>
  </w:style>
  <w:style w:type="paragraph" w:styleId="af0">
    <w:name w:val="Normal (Web)"/>
    <w:basedOn w:val="a"/>
    <w:uiPriority w:val="99"/>
    <w:semiHidden/>
    <w:unhideWhenUsed/>
    <w:rsid w:val="00151F09"/>
    <w:pPr>
      <w:spacing w:before="100" w:beforeAutospacing="1" w:after="100" w:afterAutospacing="1"/>
    </w:pPr>
    <w:rPr>
      <w:rFonts w:ascii="SimSun" w:eastAsia="SimSun" w:hAnsi="SimSun" w:cs="SimSun"/>
      <w:sz w:val="24"/>
      <w:lang w:eastAsia="zh-CN"/>
    </w:rPr>
  </w:style>
  <w:style w:type="character" w:customStyle="1" w:styleId="CRCoverPageZchn">
    <w:name w:val="CR Cover Page Zchn"/>
    <w:link w:val="CRCoverPage"/>
    <w:rsid w:val="004E1571"/>
    <w:rPr>
      <w:rFonts w:ascii="Arial" w:eastAsia="等线" w:hAnsi="Arial"/>
      <w:lang w:val="en-GB" w:eastAsia="en-US"/>
    </w:rPr>
  </w:style>
  <w:style w:type="paragraph" w:customStyle="1" w:styleId="TAN">
    <w:name w:val="TAN"/>
    <w:basedOn w:val="TAL"/>
    <w:link w:val="TANChar"/>
    <w:rsid w:val="00F95AAB"/>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rsid w:val="00F95AAB"/>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sid w:val="00F95AAB"/>
    <w:rPr>
      <w:rFonts w:ascii="Arial" w:eastAsia="Times New Roman" w:hAnsi="Arial"/>
      <w:sz w:val="18"/>
      <w:lang w:val="en-GB" w:eastAsia="en-GB"/>
    </w:rPr>
  </w:style>
  <w:style w:type="paragraph" w:customStyle="1" w:styleId="B3">
    <w:name w:val="B3+"/>
    <w:basedOn w:val="B30"/>
    <w:rsid w:val="00F95AAB"/>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rsid w:val="00821B3B"/>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60543021">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28081535">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2713954">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624610">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28E17-BC00-4F62-962F-AEBB1FC3B6E8}">
  <ds:schemaRefs>
    <ds:schemaRef ds:uri="http://schemas.openxmlformats.org/officeDocument/2006/bibliography"/>
  </ds:schemaRefs>
</ds:datastoreItem>
</file>

<file path=customXml/itemProps2.xml><?xml version="1.0" encoding="utf-8"?>
<ds:datastoreItem xmlns:ds="http://schemas.openxmlformats.org/officeDocument/2006/customXml" ds:itemID="{D643B2A7-6F28-421C-A26A-749BD8DB9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1341</Words>
  <Characters>7650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Hao2</cp:lastModifiedBy>
  <cp:revision>10</cp:revision>
  <dcterms:created xsi:type="dcterms:W3CDTF">2021-03-31T18:43:00Z</dcterms:created>
  <dcterms:modified xsi:type="dcterms:W3CDTF">2021-03-31T19:21:00Z</dcterms:modified>
</cp:coreProperties>
</file>